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0912" w:type="dxa"/>
        <w:tblLayout w:type="fixed"/>
        <w:tblLook w:val="06A0" w:firstRow="1" w:lastRow="0" w:firstColumn="1" w:lastColumn="0" w:noHBand="1" w:noVBand="1"/>
      </w:tblPr>
      <w:tblGrid>
        <w:gridCol w:w="5345"/>
        <w:gridCol w:w="355"/>
        <w:gridCol w:w="5212"/>
      </w:tblGrid>
      <w:tr w:rsidR="5CA114FE" w:rsidTr="37F86090" w14:paraId="18ABF31C">
        <w:trPr>
          <w:trHeight w:val="300"/>
        </w:trPr>
        <w:tc>
          <w:tcPr>
            <w:tcW w:w="10912" w:type="dxa"/>
            <w:gridSpan w:val="3"/>
            <w:tcMar/>
          </w:tcPr>
          <w:p w:rsidR="774A8494" w:rsidP="5CA114FE" w:rsidRDefault="774A8494" w14:paraId="5A0CE5BE" w14:textId="1BB2AB00">
            <w:pPr>
              <w:pStyle w:val="Title"/>
              <w:jc w:val="center"/>
            </w:pPr>
            <w:r w:rsidR="774A8494">
              <w:rPr/>
              <w:t xml:space="preserve">Roses, Buds, </w:t>
            </w:r>
            <w:r w:rsidR="237ECA1A">
              <w:rPr/>
              <w:t xml:space="preserve">&amp; </w:t>
            </w:r>
            <w:r w:rsidR="27FDA3AA">
              <w:rPr/>
              <w:t>Thorns</w:t>
            </w:r>
          </w:p>
          <w:p w:rsidR="5CA114FE" w:rsidP="5CA114FE" w:rsidRDefault="5CA114FE" w14:paraId="03C5A6D3" w14:textId="0BBFA8F8">
            <w:pPr>
              <w:pStyle w:val="Normal"/>
            </w:pPr>
          </w:p>
          <w:p w:rsidR="7BDB4CA4" w:rsidP="37F86090" w:rsidRDefault="7BDB4CA4" w14:paraId="09AB38BE" w14:textId="598D6E21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7BDB4C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PAS members reviewed their library's Purchase Alert Reports for ten minutes individually. Then, the group shared their feedback and categorized comments in the following way: </w:t>
            </w:r>
          </w:p>
          <w:p w:rsidR="37F86090" w:rsidP="37F86090" w:rsidRDefault="37F86090" w14:paraId="597C9A76" w14:textId="2FEF8849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7FDA3AA" w:rsidP="5CA114FE" w:rsidRDefault="27FDA3AA" w14:paraId="6A62BA87" w14:textId="7272A2A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Roses: contains things that work “really well” in the Purchase Alert Report</w:t>
            </w:r>
          </w:p>
          <w:p w:rsidR="27FDA3AA" w:rsidP="5CA114FE" w:rsidRDefault="27FDA3AA" w14:paraId="7A17A3AF" w14:textId="6D5B4D77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Buds: contains things that could “enhance</w:t>
            </w:r>
            <w:r w:rsidRPr="5CA114FE" w:rsidR="53247F0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or improve</w:t>
            </w: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” the Purchase Alert Report</w:t>
            </w:r>
          </w:p>
          <w:p w:rsidR="27FDA3AA" w:rsidP="5CA114FE" w:rsidRDefault="27FDA3AA" w14:paraId="01175008" w14:textId="12EAE243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Thorns: contains things that cause “difficulties” while interacting with the Purchase Alert Report</w:t>
            </w:r>
          </w:p>
          <w:p w:rsidR="27FDA3AA" w:rsidP="5CA114FE" w:rsidRDefault="27FDA3AA" w14:paraId="6848E5E6" w14:textId="4AA57718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Questions: contains outstanding questions about the </w:t>
            </w:r>
            <w:r w:rsidRPr="5CA114FE" w:rsidR="5F0CC72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Purchase Alert R</w:t>
            </w:r>
            <w:r w:rsidRPr="5CA114FE" w:rsidR="27FDA3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eport</w:t>
            </w:r>
          </w:p>
          <w:p w:rsidR="5CA114FE" w:rsidP="5CA114FE" w:rsidRDefault="5CA114FE" w14:paraId="326858F8" w14:textId="48ABAA7C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5CA114FE" w:rsidP="5CA114FE" w:rsidRDefault="5CA114FE" w14:paraId="7D75F1AB" w14:textId="2CE8688D">
            <w:pPr>
              <w:pStyle w:val="Normal"/>
            </w:pPr>
          </w:p>
        </w:tc>
      </w:tr>
      <w:tr w:rsidR="5CA114FE" w:rsidTr="37F86090" w14:paraId="6CC70106">
        <w:trPr>
          <w:trHeight w:val="300"/>
        </w:trPr>
        <w:tc>
          <w:tcPr>
            <w:tcW w:w="10912" w:type="dxa"/>
            <w:gridSpan w:val="3"/>
            <w:shd w:val="clear" w:color="auto" w:fill="000000" w:themeFill="text1"/>
            <w:tcMar/>
          </w:tcPr>
          <w:p w:rsidR="5CA114FE" w:rsidP="5CA114FE" w:rsidRDefault="5CA114FE" w14:paraId="3EAF3A41" w14:textId="2CD4DEFE">
            <w:pPr>
              <w:pStyle w:val="Normal"/>
            </w:pPr>
          </w:p>
        </w:tc>
      </w:tr>
      <w:tr w:rsidR="1967AE52" w:rsidTr="37F86090" w14:paraId="78FA5A06">
        <w:trPr>
          <w:trHeight w:val="300"/>
        </w:trPr>
        <w:tc>
          <w:tcPr>
            <w:tcW w:w="5345" w:type="dxa"/>
            <w:tcMar/>
          </w:tcPr>
          <w:p w:rsidR="2EB5938B" w:rsidP="5CA114FE" w:rsidRDefault="2EB5938B" w14:paraId="31FB9E66" w14:textId="1FB96BD9">
            <w:pPr>
              <w:pStyle w:val="Title"/>
            </w:pPr>
            <w:r w:rsidR="2EB5938B">
              <w:rPr/>
              <w:t>Roses</w:t>
            </w:r>
            <w:r w:rsidR="1967AE52">
              <w:drawing>
                <wp:anchor distT="0" distB="0" distL="114300" distR="114300" simplePos="0" relativeHeight="251658240" behindDoc="0" locked="0" layoutInCell="1" allowOverlap="1" wp14:editId="75BD1AAF" wp14:anchorId="55C8CA93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216546" cy="573456"/>
                  <wp:effectExtent l="0" t="0" r="0" b="0"/>
                  <wp:wrapSquare wrapText="bothSides"/>
                  <wp:docPr id="7262225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90e8d90f8a41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6546" cy="57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" w:type="dxa"/>
            <w:shd w:val="clear" w:color="auto" w:fill="000000" w:themeFill="text1"/>
            <w:tcMar/>
          </w:tcPr>
          <w:p w:rsidR="5CA114FE" w:rsidP="5CA114FE" w:rsidRDefault="5CA114FE" w14:paraId="07FA7E5B" w14:textId="7E48D7EA">
            <w:pPr>
              <w:pStyle w:val="Title"/>
              <w:spacing w:line="240" w:lineRule="auto"/>
              <w:jc w:val="left"/>
            </w:pPr>
          </w:p>
        </w:tc>
        <w:tc>
          <w:tcPr>
            <w:tcW w:w="5212" w:type="dxa"/>
            <w:tcMar/>
          </w:tcPr>
          <w:p w:rsidR="2EB5938B" w:rsidP="5CA114FE" w:rsidRDefault="2EB5938B" w14:paraId="046BDA51" w14:textId="479FFF8A">
            <w:pPr>
              <w:pStyle w:val="Title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2EB5938B">
              <w:rPr/>
              <w:t>Bud</w:t>
            </w:r>
            <w:r w:rsidR="5A379E77">
              <w:rPr/>
              <w:t>s</w:t>
            </w:r>
            <w:r w:rsidR="1967AE52">
              <w:drawing>
                <wp:anchor distT="0" distB="0" distL="114300" distR="114300" simplePos="0" relativeHeight="251658240" behindDoc="0" locked="0" layoutInCell="1" allowOverlap="1" wp14:editId="5594B3BD" wp14:anchorId="61B1F123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071562" cy="714375"/>
                  <wp:effectExtent l="0" t="0" r="0" b="0"/>
                  <wp:wrapSquare wrapText="bothSides"/>
                  <wp:docPr id="517065260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34bbfc70349483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156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1967AE52" w:rsidTr="37F86090" w14:paraId="04DCB939">
        <w:trPr>
          <w:trHeight w:val="300"/>
        </w:trPr>
        <w:tc>
          <w:tcPr>
            <w:tcW w:w="5345" w:type="dxa"/>
            <w:tcMar/>
          </w:tcPr>
          <w:p w:rsidR="2EB5938B" w:rsidP="4CFB1F3D" w:rsidRDefault="2EB5938B" w14:paraId="0CBDCB64" w14:textId="10A6A2C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="2EB5938B">
              <w:rPr/>
              <w:t xml:space="preserve">List things </w:t>
            </w:r>
            <w:r w:rsidR="2EB5938B">
              <w:rPr/>
              <w:t xml:space="preserve">that </w:t>
            </w:r>
            <w:r w:rsidRPr="4CFB1F3D" w:rsidR="2EB593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work “really well” in the Purchase Alert Report</w:t>
            </w:r>
          </w:p>
          <w:p w:rsidR="2EB5938B" w:rsidP="37F86090" w:rsidRDefault="2EB5938B" w14:paraId="5FF7C62C" w14:textId="33CB6D2F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Pam – </w:t>
            </w:r>
            <w:r w:rsidRPr="37F86090" w:rsidR="0DDB61B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Mchenry</w:t>
            </w:r>
            <w:r w:rsidRPr="37F86090" w:rsidR="6E4FA08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): likes “how the report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identifies the collection in a snapshot</w:t>
            </w:r>
            <w:r w:rsidRPr="37F86090" w:rsidR="274C4F7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”</w:t>
            </w:r>
          </w:p>
          <w:p w:rsidR="2EB5938B" w:rsidP="37F86090" w:rsidRDefault="2EB5938B" w14:paraId="7F8F85D9" w14:textId="26F5CEE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Sally – </w:t>
            </w:r>
            <w:r w:rsidRPr="37F86090" w:rsidR="13CF1E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Glenview</w:t>
            </w:r>
            <w:r w:rsidRPr="37F86090" w:rsidR="2B6C413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– </w:t>
            </w:r>
            <w:r w:rsidRPr="37F86090" w:rsidR="03F3DA3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likes the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ISBN column</w:t>
            </w:r>
            <w:r w:rsidRPr="37F86090" w:rsidR="2FB3EDA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This allows the library to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do a batch import </w:t>
            </w:r>
            <w:r w:rsidRPr="37F86090" w:rsidR="49D84A6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with Baker &amp; Taylor to see what is already on order. </w:t>
            </w:r>
          </w:p>
          <w:p w:rsidR="2EB5938B" w:rsidP="37F86090" w:rsidRDefault="2EB5938B" w14:paraId="32DC6B6A" w14:textId="6F7F683C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David – </w:t>
            </w:r>
            <w:r w:rsidRPr="37F86090" w:rsidR="3F12461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Des Plaines</w:t>
            </w:r>
            <w:r w:rsidRPr="37F86090" w:rsidR="45D383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): like the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hold ratios</w:t>
            </w:r>
            <w:r w:rsidRPr="37F86090" w:rsidR="6984A3E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 This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gives </w:t>
            </w:r>
            <w:r w:rsidRPr="37F86090" w:rsidR="6DF0FB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him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way of looking at items going up in demand so </w:t>
            </w:r>
            <w:r w:rsidRPr="37F86090" w:rsidR="38E0FBF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he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can order more copies </w:t>
            </w:r>
          </w:p>
          <w:p w:rsidR="2EB5938B" w:rsidP="37F86090" w:rsidRDefault="2EB5938B" w14:paraId="1D82CEB3" w14:textId="7BBF344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Henry –</w:t>
            </w:r>
            <w:r w:rsidRPr="37F86090" w:rsidR="4A845A0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(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Algonquin</w:t>
            </w:r>
            <w:r w:rsidRPr="37F86090" w:rsidR="6AF8CE2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): </w:t>
            </w:r>
            <w:r w:rsidRPr="37F86090" w:rsidR="6DB2067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likes that the report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capture</w:t>
            </w:r>
            <w:r w:rsidRPr="37F86090" w:rsidR="3134A3B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 on hold throughout the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consortium</w:t>
            </w:r>
            <w:r w:rsidRPr="37F86090" w:rsidR="018212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 He can easily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identify items </w:t>
            </w:r>
            <w:r w:rsidRPr="37F86090" w:rsidR="388A7C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his library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need</w:t>
            </w:r>
            <w:r w:rsidRPr="37F86090" w:rsidR="57F8C29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to buy</w:t>
            </w:r>
            <w:r w:rsidRPr="37F86090" w:rsidR="44B0B4A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</w:t>
            </w:r>
            <w:r w:rsidRPr="37F86090" w:rsidR="4E926E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55" w:type="dxa"/>
            <w:shd w:val="clear" w:color="auto" w:fill="000000" w:themeFill="text1"/>
            <w:tcMar/>
          </w:tcPr>
          <w:p w:rsidR="5CA114FE" w:rsidP="5CA114FE" w:rsidRDefault="5CA114FE" w14:paraId="203C988F" w14:textId="5B24A8C4">
            <w:pPr>
              <w:pStyle w:val="Normal"/>
            </w:pPr>
          </w:p>
        </w:tc>
        <w:tc>
          <w:tcPr>
            <w:tcW w:w="5212" w:type="dxa"/>
            <w:tcMar/>
          </w:tcPr>
          <w:p w:rsidR="2EB5938B" w:rsidP="1967AE52" w:rsidRDefault="2EB5938B" w14:paraId="535F1A99" w14:textId="68F5949C">
            <w:pPr>
              <w:pStyle w:val="Normal"/>
            </w:pPr>
            <w:r w:rsidR="2EB5938B">
              <w:rPr/>
              <w:t>List things that could “enhance or improve” the Purchase Alert Report</w:t>
            </w:r>
          </w:p>
          <w:p w:rsidR="2EB5938B" w:rsidP="37F86090" w:rsidRDefault="2EB5938B" w14:paraId="4E40CFD6" w14:textId="63887FE6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Violet – </w:t>
            </w:r>
            <w:r w:rsidRPr="37F86090" w:rsidR="5F4D99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Palatine</w:t>
            </w:r>
            <w:r w:rsidRPr="37F86090" w:rsidR="3B3BC9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): The</w:t>
            </w: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“inverted” term (second tab) is strange</w:t>
            </w:r>
            <w:r w:rsidRPr="37F86090" w:rsidR="2C56EBA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 She says it</w:t>
            </w: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would be helpful to have on-order </w:t>
            </w:r>
            <w:r w:rsidRPr="37F86090" w:rsidR="363A65A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items on their own tab in the spreadsheet. She would also like to know </w:t>
            </w:r>
            <w:r w:rsidRPr="37F86090" w:rsidR="13BA9E0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the</w:t>
            </w:r>
            <w:r w:rsidRPr="37F86090" w:rsidR="363A65A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item’s shelf location.</w:t>
            </w:r>
            <w:r w:rsidRPr="37F86090" w:rsidR="4F8569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2EB5938B" w:rsidP="37F86090" w:rsidRDefault="2EB5938B" w14:paraId="024DB0C7" w14:textId="0ED3646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proofErr w:type="gramStart"/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Meg  -</w:t>
            </w:r>
            <w:proofErr w:type="gramEnd"/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37F86090" w:rsidR="391E063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Prospect Heights</w:t>
            </w:r>
            <w:r w:rsidRPr="37F86090" w:rsidR="64953A7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) - Items listed as 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on order can be a little confusing</w:t>
            </w:r>
            <w:r w:rsidRPr="37F86090" w:rsidR="10444A9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 A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dding the publication date of the item would be helpful</w:t>
            </w:r>
            <w:r w:rsidRPr="37F86090" w:rsidR="4A0D9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She would also like items that are “pre-pub” to be identified in the report. 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2EB5938B" w:rsidP="37F86090" w:rsidRDefault="2EB5938B" w14:paraId="51991E70" w14:textId="40EB2D94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Henry – </w:t>
            </w:r>
            <w:r w:rsidRPr="37F86090" w:rsidR="5030A7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Algonquin</w:t>
            </w:r>
            <w:r w:rsidRPr="37F86090" w:rsidR="285CC34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): It would be helpful to run the report daily (v. </w:t>
            </w:r>
            <w:r w:rsidRPr="37F86090" w:rsidR="5D3154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j</w:t>
            </w:r>
            <w:r w:rsidRPr="37F86090" w:rsidR="285CC34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ust weekly). 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2EB5938B" w:rsidP="37F86090" w:rsidRDefault="2EB5938B" w14:paraId="69B2E03A" w14:textId="21F4A78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Ann – </w:t>
            </w:r>
            <w:r w:rsidRPr="37F86090" w:rsidR="037EC78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Glencoe</w:t>
            </w:r>
            <w:r w:rsidRPr="37F86090" w:rsidR="1DD3948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): There are some E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xcel functionality</w:t>
            </w:r>
            <w:r w:rsidRPr="37F86090" w:rsidR="2C48B28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problems: “I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37F86090" w:rsidR="32AF48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must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delete blank line so I can sort</w:t>
            </w:r>
            <w:r w:rsidRPr="37F86090" w:rsidR="748905D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(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line 25</w:t>
            </w:r>
            <w:r w:rsidRPr="37F86090" w:rsidR="416AAF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). Some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headers are spread across three rows (r</w:t>
            </w:r>
            <w:r w:rsidRPr="37F86090" w:rsidR="353039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ow 22 – 24)</w:t>
            </w:r>
            <w:r w:rsidRPr="37F86090" w:rsidR="759859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rather than in a single cell</w:t>
            </w:r>
            <w:r w:rsidRPr="37F86090" w:rsidR="1F84E2D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.”</w:t>
            </w:r>
          </w:p>
          <w:p w:rsidR="2EB5938B" w:rsidP="37F86090" w:rsidRDefault="2EB5938B" w14:paraId="2EE64EB5" w14:textId="5449254A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74A891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Dawn – (Crystal Lake): say that total holds in whole consortium column – lets me know if there is demand consortium wide versus for just an individual user.</w:t>
            </w:r>
          </w:p>
        </w:tc>
      </w:tr>
      <w:tr w:rsidR="5CA114FE" w:rsidTr="37F86090" w14:paraId="016C0D88">
        <w:trPr>
          <w:trHeight w:val="300"/>
        </w:trPr>
        <w:tc>
          <w:tcPr>
            <w:tcW w:w="10912" w:type="dxa"/>
            <w:gridSpan w:val="3"/>
            <w:shd w:val="clear" w:color="auto" w:fill="000000" w:themeFill="text1"/>
            <w:tcMar/>
          </w:tcPr>
          <w:p w:rsidR="5CA114FE" w:rsidP="5CA114FE" w:rsidRDefault="5CA114FE" w14:paraId="1D498640" w14:textId="7D4F22C2">
            <w:pPr>
              <w:pStyle w:val="Normal"/>
            </w:pPr>
          </w:p>
        </w:tc>
      </w:tr>
      <w:tr w:rsidR="1967AE52" w:rsidTr="37F86090" w14:paraId="5DA17343">
        <w:trPr>
          <w:trHeight w:val="300"/>
        </w:trPr>
        <w:tc>
          <w:tcPr>
            <w:tcW w:w="5345" w:type="dxa"/>
            <w:tcMar/>
          </w:tcPr>
          <w:p w:rsidR="2EB5938B" w:rsidP="5CA114FE" w:rsidRDefault="2EB5938B" w14:paraId="6DCFCCBD" w14:textId="357CEE03">
            <w:pPr>
              <w:pStyle w:val="Title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2EB5938B">
              <w:rPr/>
              <w:t>Thorns</w:t>
            </w:r>
            <w:r w:rsidR="4CFB1F3D">
              <w:drawing>
                <wp:anchor distT="0" distB="0" distL="114300" distR="114300" simplePos="0" relativeHeight="251658240" behindDoc="0" locked="0" layoutInCell="1" allowOverlap="1" wp14:editId="0F53B64F" wp14:anchorId="60661731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914400" cy="769696"/>
                  <wp:effectExtent l="0" t="0" r="0" b="0"/>
                  <wp:wrapSquare wrapText="bothSides"/>
                  <wp:docPr id="20300119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1adbec29d540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4400" cy="76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" w:type="dxa"/>
            <w:shd w:val="clear" w:color="auto" w:fill="000000" w:themeFill="text1"/>
            <w:tcMar/>
          </w:tcPr>
          <w:p w:rsidR="5CA114FE" w:rsidP="5CA114FE" w:rsidRDefault="5CA114FE" w14:paraId="3E216DEB" w14:textId="4F1BDEC3">
            <w:pPr>
              <w:pStyle w:val="Normal"/>
              <w:rPr>
                <w:rFonts w:ascii="Calibri Light" w:hAnsi="Calibri Light" w:eastAsia="" w:cs="" w:asciiTheme="majorAscii" w:hAnsiTheme="majorAscii" w:eastAsiaTheme="majorEastAsia" w:cstheme="majorBidi"/>
                <w:sz w:val="56"/>
                <w:szCs w:val="56"/>
              </w:rPr>
            </w:pPr>
          </w:p>
        </w:tc>
        <w:tc>
          <w:tcPr>
            <w:tcW w:w="5212" w:type="dxa"/>
            <w:tcMar/>
          </w:tcPr>
          <w:p w:rsidR="2EB5938B" w:rsidP="1967AE52" w:rsidRDefault="2EB5938B" w14:paraId="6D99C95D" w14:textId="7A4611B7">
            <w:pPr>
              <w:pStyle w:val="Normal"/>
            </w:pPr>
            <w:r w:rsidRPr="5CA114FE" w:rsidR="2EB5938B">
              <w:rPr>
                <w:rFonts w:ascii="Calibri Light" w:hAnsi="Calibri Light" w:eastAsia="" w:cs="" w:asciiTheme="majorAscii" w:hAnsiTheme="majorAscii" w:eastAsiaTheme="majorEastAsia" w:cstheme="majorBidi"/>
                <w:sz w:val="56"/>
                <w:szCs w:val="56"/>
              </w:rPr>
              <w:t>Questions</w:t>
            </w:r>
            <w:r w:rsidR="4CFB1F3D">
              <w:drawing>
                <wp:anchor distT="0" distB="0" distL="114300" distR="114300" simplePos="0" relativeHeight="251658240" behindDoc="0" locked="0" layoutInCell="1" allowOverlap="1" wp14:editId="296CF7CF" wp14:anchorId="25151BA0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076920" cy="638175"/>
                  <wp:effectExtent l="0" t="0" r="0" b="0"/>
                  <wp:wrapSquare wrapText="bothSides"/>
                  <wp:docPr id="8560921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b3ac84b77248e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692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1967AE52" w:rsidTr="37F86090" w14:paraId="528F4918">
        <w:trPr>
          <w:trHeight w:val="300"/>
        </w:trPr>
        <w:tc>
          <w:tcPr>
            <w:tcW w:w="5345" w:type="dxa"/>
            <w:tcMar/>
          </w:tcPr>
          <w:p w:rsidR="2EB5938B" w:rsidP="5CA114FE" w:rsidRDefault="2EB5938B" w14:paraId="693E35CF" w14:textId="34B21250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5CA114FE" w:rsidR="2EB593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List things that cause “difficulties” while interacting with the Purchase Alert Report</w:t>
            </w:r>
          </w:p>
          <w:p w:rsidR="2EB5938B" w:rsidP="37F86090" w:rsidRDefault="2EB5938B" w14:paraId="6E9E8A61" w14:textId="74EFC352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Meg – </w:t>
            </w:r>
            <w:r w:rsidRPr="37F86090" w:rsidR="681717E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Prospect Heights</w:t>
            </w:r>
            <w:r w:rsidRPr="37F86090" w:rsidR="702B05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</w:t>
            </w:r>
            <w:r w:rsidRPr="37F86090" w:rsidR="6AED97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:</w:t>
            </w:r>
            <w:r w:rsidRPr="37F86090" w:rsidR="3B85901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Sorting is difficult. 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have to copy/paste to another sheet so I can sort</w:t>
            </w:r>
            <w:r w:rsidRPr="37F86090" w:rsidR="798EC7C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The long description at the top of the report makes sorting 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difficult</w:t>
            </w:r>
            <w:r w:rsidRPr="37F86090" w:rsidR="7906A3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.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2EB5938B" w:rsidP="37F86090" w:rsidRDefault="2EB5938B" w14:paraId="2B6622C5" w14:textId="3CF83C58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Dawn – </w:t>
            </w:r>
            <w:r w:rsidRPr="37F86090" w:rsidR="43CC675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Crystal Lake</w:t>
            </w:r>
            <w:r w:rsidRPr="37F86090" w:rsidR="2E08DEF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):</w:t>
            </w:r>
            <w:r w:rsidRPr="37F86090" w:rsidR="2304DA6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37F86090" w:rsidR="5893E71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</w:t>
            </w:r>
            <w:r w:rsidRPr="37F86090" w:rsidR="3A959BC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he </w:t>
            </w:r>
            <w:r w:rsidRPr="37F86090" w:rsidR="292D9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call number given</w:t>
            </w:r>
            <w:r w:rsidRPr="37F86090" w:rsidR="3A959BC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in the report makes it difficult to identify whose collection </w:t>
            </w:r>
            <w:r w:rsidRPr="37F86090" w:rsidR="568904F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each item belongs to. </w:t>
            </w:r>
          </w:p>
          <w:p w:rsidR="2EB5938B" w:rsidP="37F86090" w:rsidRDefault="2EB5938B" w14:paraId="1B149737" w14:textId="6FF941D4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55" w:type="dxa"/>
            <w:shd w:val="clear" w:color="auto" w:fill="000000" w:themeFill="text1"/>
            <w:tcMar/>
          </w:tcPr>
          <w:p w:rsidR="5CA114FE" w:rsidP="5CA114FE" w:rsidRDefault="5CA114FE" w14:paraId="0A997D27" w14:textId="5C043201">
            <w:pPr>
              <w:pStyle w:val="Normal"/>
            </w:pPr>
          </w:p>
        </w:tc>
        <w:tc>
          <w:tcPr>
            <w:tcW w:w="5212" w:type="dxa"/>
            <w:tcMar/>
          </w:tcPr>
          <w:p w:rsidR="2EB5938B" w:rsidP="5CA114FE" w:rsidRDefault="2EB5938B" w14:paraId="47F0B22D" w14:textId="41959105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="2EB5938B">
              <w:rPr/>
              <w:t xml:space="preserve">List any </w:t>
            </w:r>
            <w:r w:rsidRPr="37F86090" w:rsidR="2EB593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questions your group has about the Purchase Alert Report</w:t>
            </w:r>
          </w:p>
          <w:p w:rsidR="4F98FA6D" w:rsidP="37F86090" w:rsidRDefault="4F98FA6D" w14:paraId="6A107AD5" w14:textId="5C6CF73F">
            <w:pPr>
              <w:pStyle w:val="ListParagraph"/>
              <w:numPr>
                <w:ilvl w:val="0"/>
                <w:numId w:val="1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4F98FA6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What does inverted mean? </w:t>
            </w:r>
          </w:p>
          <w:p w:rsidR="2EB5938B" w:rsidP="37F86090" w:rsidRDefault="2EB5938B" w14:paraId="789F5018" w14:textId="5695692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7F86090" w:rsidR="3DE939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Where is</w:t>
            </w:r>
            <w:r w:rsidRPr="37F86090" w:rsidR="1B756CF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37F86090" w:rsidR="1B756CF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the</w:t>
            </w:r>
            <w:r w:rsidRPr="37F86090" w:rsidR="3DE939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call</w:t>
            </w:r>
            <w:r w:rsidRPr="37F86090" w:rsidR="3DE9398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number coming from</w:t>
            </w:r>
            <w:r w:rsidRPr="37F86090" w:rsidR="23F7D53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?</w:t>
            </w:r>
          </w:p>
          <w:p w:rsidR="2EB5938B" w:rsidP="37F86090" w:rsidRDefault="2EB5938B" w14:paraId="7CA86514" w14:textId="1DFFFD31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</w:tr>
    </w:tbl>
    <w:p w:rsidR="1967AE52" w:rsidP="1967AE52" w:rsidRDefault="1967AE52" w14:paraId="1BE3BAF4" w14:textId="607A3429">
      <w:pPr>
        <w:pStyle w:val="Normal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  <w:headerReference w:type="default" r:id="R3a1fa8303bba48ea"/>
      <w:footerReference w:type="default" r:id="R21bf30469d8946c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967AE52" w:rsidTr="1967AE52" w14:paraId="45623143">
      <w:trPr>
        <w:trHeight w:val="300"/>
      </w:trPr>
      <w:tc>
        <w:tcPr>
          <w:tcW w:w="3120" w:type="dxa"/>
          <w:tcMar/>
        </w:tcPr>
        <w:p w:rsidR="1967AE52" w:rsidP="1967AE52" w:rsidRDefault="1967AE52" w14:paraId="055D1D81" w14:textId="4CB7731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967AE52" w:rsidP="1967AE52" w:rsidRDefault="1967AE52" w14:paraId="4EA99815" w14:textId="28EF80D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967AE52" w:rsidP="1967AE52" w:rsidRDefault="1967AE52" w14:paraId="67260F15" w14:textId="46CC27C9">
          <w:pPr>
            <w:pStyle w:val="Header"/>
            <w:bidi w:val="0"/>
            <w:ind w:right="-115"/>
            <w:jc w:val="right"/>
          </w:pPr>
        </w:p>
      </w:tc>
    </w:tr>
  </w:tbl>
  <w:p w:rsidR="1967AE52" w:rsidP="1967AE52" w:rsidRDefault="1967AE52" w14:paraId="137490EB" w14:textId="3C2A332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967AE52" w:rsidTr="1967AE52" w14:paraId="1F992003">
      <w:trPr>
        <w:trHeight w:val="300"/>
      </w:trPr>
      <w:tc>
        <w:tcPr>
          <w:tcW w:w="3120" w:type="dxa"/>
          <w:tcMar/>
        </w:tcPr>
        <w:p w:rsidR="1967AE52" w:rsidP="1967AE52" w:rsidRDefault="1967AE52" w14:paraId="64893546" w14:textId="41A99B6D">
          <w:pPr>
            <w:pStyle w:val="Header"/>
            <w:bidi w:val="0"/>
            <w:ind w:left="-115"/>
            <w:jc w:val="left"/>
          </w:pPr>
          <w:r w:rsidR="1967AE52">
            <w:rPr/>
            <w:t>Group 1</w:t>
          </w:r>
        </w:p>
      </w:tc>
      <w:tc>
        <w:tcPr>
          <w:tcW w:w="3120" w:type="dxa"/>
          <w:tcMar/>
        </w:tcPr>
        <w:p w:rsidR="1967AE52" w:rsidP="1967AE52" w:rsidRDefault="1967AE52" w14:paraId="43018D9B" w14:textId="53D19928">
          <w:pPr>
            <w:pStyle w:val="Header"/>
            <w:bidi w:val="0"/>
            <w:jc w:val="center"/>
          </w:pPr>
          <w:r w:rsidR="1967AE52">
            <w:rPr/>
            <w:t>PAS</w:t>
          </w:r>
        </w:p>
      </w:tc>
      <w:tc>
        <w:tcPr>
          <w:tcW w:w="3120" w:type="dxa"/>
          <w:tcMar/>
        </w:tcPr>
        <w:p w:rsidR="1967AE52" w:rsidP="1967AE52" w:rsidRDefault="1967AE52" w14:paraId="2643C03A" w14:textId="0D6F05F6">
          <w:pPr>
            <w:pStyle w:val="Header"/>
            <w:bidi w:val="0"/>
            <w:ind w:right="-115"/>
            <w:jc w:val="right"/>
          </w:pPr>
          <w:r w:rsidR="1967AE52">
            <w:rPr/>
            <w:t>12.15.22</w:t>
          </w:r>
        </w:p>
      </w:tc>
    </w:tr>
  </w:tbl>
  <w:p w:rsidR="1967AE52" w:rsidP="1967AE52" w:rsidRDefault="1967AE52" w14:paraId="14CAC76B" w14:textId="647AE64F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h4NUuNXq5qZ/GV" int2:id="MJvkydrt">
      <int2:state int2:type="LegacyProofing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a52ca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849ff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AEFB98"/>
    <w:rsid w:val="0182120B"/>
    <w:rsid w:val="02D13CB3"/>
    <w:rsid w:val="02D75E48"/>
    <w:rsid w:val="037EC78E"/>
    <w:rsid w:val="0387593C"/>
    <w:rsid w:val="03F3DA3A"/>
    <w:rsid w:val="05186EF8"/>
    <w:rsid w:val="05B865E3"/>
    <w:rsid w:val="05F5D6AD"/>
    <w:rsid w:val="060EFF0A"/>
    <w:rsid w:val="07543644"/>
    <w:rsid w:val="0DDB61B7"/>
    <w:rsid w:val="0DE133AC"/>
    <w:rsid w:val="10444A96"/>
    <w:rsid w:val="10C5C9D6"/>
    <w:rsid w:val="1191E248"/>
    <w:rsid w:val="11968863"/>
    <w:rsid w:val="13BA9E07"/>
    <w:rsid w:val="13CF1E0B"/>
    <w:rsid w:val="14250D04"/>
    <w:rsid w:val="1585D6D2"/>
    <w:rsid w:val="15B515CA"/>
    <w:rsid w:val="161CA969"/>
    <w:rsid w:val="166C4DAB"/>
    <w:rsid w:val="1718E5C7"/>
    <w:rsid w:val="17CBDDF1"/>
    <w:rsid w:val="18A44F37"/>
    <w:rsid w:val="191440D2"/>
    <w:rsid w:val="195E4633"/>
    <w:rsid w:val="1967AE52"/>
    <w:rsid w:val="1A508689"/>
    <w:rsid w:val="1AE6303B"/>
    <w:rsid w:val="1B3FBECE"/>
    <w:rsid w:val="1B756CF8"/>
    <w:rsid w:val="1BDBEFF9"/>
    <w:rsid w:val="1C9F4F14"/>
    <w:rsid w:val="1D6EFEEE"/>
    <w:rsid w:val="1DD3948A"/>
    <w:rsid w:val="1F84E2D4"/>
    <w:rsid w:val="200753AE"/>
    <w:rsid w:val="22531F03"/>
    <w:rsid w:val="2304DA66"/>
    <w:rsid w:val="237ECA1A"/>
    <w:rsid w:val="23F7D532"/>
    <w:rsid w:val="23FA6605"/>
    <w:rsid w:val="263C08E9"/>
    <w:rsid w:val="274C4F78"/>
    <w:rsid w:val="27FDA3AA"/>
    <w:rsid w:val="285CC344"/>
    <w:rsid w:val="292D93DE"/>
    <w:rsid w:val="294EDB61"/>
    <w:rsid w:val="2B6C4135"/>
    <w:rsid w:val="2B95B07E"/>
    <w:rsid w:val="2BFA0149"/>
    <w:rsid w:val="2C48B289"/>
    <w:rsid w:val="2C56EBA3"/>
    <w:rsid w:val="2C5CA4BD"/>
    <w:rsid w:val="2E08DEFC"/>
    <w:rsid w:val="2EB5938B"/>
    <w:rsid w:val="2FAEFB98"/>
    <w:rsid w:val="2FB3EDA8"/>
    <w:rsid w:val="3134A3B4"/>
    <w:rsid w:val="32AF48ED"/>
    <w:rsid w:val="34783CD8"/>
    <w:rsid w:val="34E8272F"/>
    <w:rsid w:val="3530394E"/>
    <w:rsid w:val="363A65A3"/>
    <w:rsid w:val="36DD595D"/>
    <w:rsid w:val="37F86090"/>
    <w:rsid w:val="383076E3"/>
    <w:rsid w:val="388A7CD1"/>
    <w:rsid w:val="38B575CD"/>
    <w:rsid w:val="38E0FBF6"/>
    <w:rsid w:val="3916AC18"/>
    <w:rsid w:val="391E063E"/>
    <w:rsid w:val="3A959BCC"/>
    <w:rsid w:val="3B3BC979"/>
    <w:rsid w:val="3B859012"/>
    <w:rsid w:val="3DE9398D"/>
    <w:rsid w:val="3ED6344C"/>
    <w:rsid w:val="3F124613"/>
    <w:rsid w:val="40199EFF"/>
    <w:rsid w:val="416AAF00"/>
    <w:rsid w:val="421DDEFF"/>
    <w:rsid w:val="43CC6756"/>
    <w:rsid w:val="44B0B4A2"/>
    <w:rsid w:val="45D38350"/>
    <w:rsid w:val="4632475C"/>
    <w:rsid w:val="46AACA4C"/>
    <w:rsid w:val="4774B5F0"/>
    <w:rsid w:val="47CE17BD"/>
    <w:rsid w:val="482D7250"/>
    <w:rsid w:val="49D84A65"/>
    <w:rsid w:val="4A0D918B"/>
    <w:rsid w:val="4A845A07"/>
    <w:rsid w:val="4AC9F58F"/>
    <w:rsid w:val="4B9B8EF7"/>
    <w:rsid w:val="4CFB1F3D"/>
    <w:rsid w:val="4E926E9F"/>
    <w:rsid w:val="4F85696B"/>
    <w:rsid w:val="4F98FA6D"/>
    <w:rsid w:val="50169A6C"/>
    <w:rsid w:val="5030A7AF"/>
    <w:rsid w:val="51CE9060"/>
    <w:rsid w:val="53247F08"/>
    <w:rsid w:val="534E3B2E"/>
    <w:rsid w:val="536A60C1"/>
    <w:rsid w:val="5525CA3F"/>
    <w:rsid w:val="568904F9"/>
    <w:rsid w:val="56EB8DB8"/>
    <w:rsid w:val="574256F6"/>
    <w:rsid w:val="57F8C293"/>
    <w:rsid w:val="5893E71E"/>
    <w:rsid w:val="5A232E7A"/>
    <w:rsid w:val="5A379E77"/>
    <w:rsid w:val="5ABA0111"/>
    <w:rsid w:val="5CA114FE"/>
    <w:rsid w:val="5D31544D"/>
    <w:rsid w:val="5F0CC725"/>
    <w:rsid w:val="5F4D9957"/>
    <w:rsid w:val="5FF73AF2"/>
    <w:rsid w:val="60FFFC3B"/>
    <w:rsid w:val="6460E357"/>
    <w:rsid w:val="64953A70"/>
    <w:rsid w:val="64B9FB94"/>
    <w:rsid w:val="681717E6"/>
    <w:rsid w:val="692E9044"/>
    <w:rsid w:val="6984A3E6"/>
    <w:rsid w:val="6AC7636F"/>
    <w:rsid w:val="6AED97BA"/>
    <w:rsid w:val="6AF8CE28"/>
    <w:rsid w:val="6B9383F6"/>
    <w:rsid w:val="6D2F5457"/>
    <w:rsid w:val="6DB20671"/>
    <w:rsid w:val="6DF0FB98"/>
    <w:rsid w:val="6E4FA080"/>
    <w:rsid w:val="6ECB24B8"/>
    <w:rsid w:val="702B05D3"/>
    <w:rsid w:val="731D2209"/>
    <w:rsid w:val="73CEF9B3"/>
    <w:rsid w:val="741129FE"/>
    <w:rsid w:val="747142EB"/>
    <w:rsid w:val="748905DD"/>
    <w:rsid w:val="74A891D0"/>
    <w:rsid w:val="75985950"/>
    <w:rsid w:val="774A8494"/>
    <w:rsid w:val="7906A333"/>
    <w:rsid w:val="798EC7CC"/>
    <w:rsid w:val="7A8B8199"/>
    <w:rsid w:val="7BDB4CA4"/>
    <w:rsid w:val="7EBCA984"/>
    <w:rsid w:val="7F9AFE07"/>
    <w:rsid w:val="7FA8BDC6"/>
    <w:rsid w:val="7FFDA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EFB98"/>
  <w15:chartTrackingRefBased/>
  <w15:docId w15:val="{EECDD14E-CAC6-4071-96C3-C851C2C6F4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3.png" Id="Rc6b3ac84b77248e5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png" Id="R0990e8d90f8a4186" /><Relationship Type="http://schemas.openxmlformats.org/officeDocument/2006/relationships/header" Target="header.xml" Id="R3a1fa8303bba48ea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image" Target="/media/image.jpg" Id="R734bbfc70349483c" /><Relationship Type="http://schemas.openxmlformats.org/officeDocument/2006/relationships/styles" Target="styles.xml" Id="rId1" /><Relationship Type="http://schemas.openxmlformats.org/officeDocument/2006/relationships/footer" Target="footer.xml" Id="R21bf30469d8946cf" /><Relationship Type="http://schemas.openxmlformats.org/officeDocument/2006/relationships/numbering" Target="numbering.xml" Id="Rd915b0c74d8246e5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image" Target="/media/image3.jpg" Id="R631adbec29d54014" /><Relationship Type="http://schemas.openxmlformats.org/officeDocument/2006/relationships/fontTable" Target="fontTable.xml" Id="rId4" /><Relationship Type="http://schemas.microsoft.com/office/2020/10/relationships/intelligence" Target="intelligence2.xml" Id="Rc2105f857e154ce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6" ma:contentTypeDescription="Create a new document." ma:contentTypeScope="" ma:versionID="c866420877e244c70eb9470a613692b8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0fce3598c79f3c6131aba85682f8cf75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Props1.xml><?xml version="1.0" encoding="utf-8"?>
<ds:datastoreItem xmlns:ds="http://schemas.openxmlformats.org/officeDocument/2006/customXml" ds:itemID="{CD46D132-3656-4880-A040-954A22904290}"/>
</file>

<file path=customXml/itemProps2.xml><?xml version="1.0" encoding="utf-8"?>
<ds:datastoreItem xmlns:ds="http://schemas.openxmlformats.org/officeDocument/2006/customXml" ds:itemID="{C4ED7A46-A817-4396-A393-BE5B13AC1A4D}"/>
</file>

<file path=customXml/itemProps3.xml><?xml version="1.0" encoding="utf-8"?>
<ds:datastoreItem xmlns:ds="http://schemas.openxmlformats.org/officeDocument/2006/customXml" ds:itemID="{22FB3279-32E7-4FD1-B4CB-6CD23872B7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Weiss</dc:creator>
  <cp:keywords/>
  <dc:description/>
  <cp:lastModifiedBy>Kathleen Weiss</cp:lastModifiedBy>
  <dcterms:created xsi:type="dcterms:W3CDTF">2022-12-13T18:55:16Z</dcterms:created>
  <dcterms:modified xsi:type="dcterms:W3CDTF">2022-12-15T20:24:19Z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