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7AD2E" w14:textId="77777777" w:rsidR="00242D50" w:rsidRPr="00242D50" w:rsidRDefault="40065497" w:rsidP="00242D50">
      <w:pPr>
        <w:pStyle w:val="NoSpacing"/>
        <w:jc w:val="center"/>
        <w:rPr>
          <w:b/>
        </w:rPr>
      </w:pPr>
      <w:r w:rsidRPr="40065497">
        <w:rPr>
          <w:b/>
          <w:bCs/>
        </w:rPr>
        <w:t>Agenda</w:t>
      </w:r>
    </w:p>
    <w:p w14:paraId="1C0C06D4" w14:textId="116712DB" w:rsidR="40065497" w:rsidRDefault="000C3921" w:rsidP="40065497">
      <w:pPr>
        <w:pStyle w:val="NoSpacing"/>
        <w:jc w:val="center"/>
        <w:rPr>
          <w:b/>
          <w:bCs/>
        </w:rPr>
      </w:pPr>
      <w:r>
        <w:rPr>
          <w:b/>
          <w:bCs/>
        </w:rPr>
        <w:t>CCS ILL Technical Group</w:t>
      </w:r>
    </w:p>
    <w:p w14:paraId="286FB909" w14:textId="6108CA2C" w:rsidR="40065497" w:rsidRDefault="000C3921" w:rsidP="40065497">
      <w:pPr>
        <w:pStyle w:val="NoSpacing"/>
        <w:jc w:val="center"/>
      </w:pPr>
      <w:r>
        <w:rPr>
          <w:b/>
          <w:bCs/>
        </w:rPr>
        <w:t xml:space="preserve">CCS Offices, </w:t>
      </w:r>
      <w:r w:rsidR="008D7C51">
        <w:rPr>
          <w:b/>
          <w:bCs/>
        </w:rPr>
        <w:t>200 Tri-State International Dr, Lincolnshire, IL 60069</w:t>
      </w:r>
      <w:r w:rsidR="009623B9">
        <w:rPr>
          <w:b/>
          <w:bCs/>
        </w:rPr>
        <w:t xml:space="preserve"> -- Auditorium</w:t>
      </w:r>
    </w:p>
    <w:p w14:paraId="3F98C44A" w14:textId="6506901D" w:rsidR="40065497" w:rsidRDefault="00C25BA3" w:rsidP="40065497">
      <w:pPr>
        <w:pStyle w:val="NoSpacing"/>
        <w:jc w:val="center"/>
        <w:rPr>
          <w:b/>
          <w:bCs/>
        </w:rPr>
      </w:pPr>
      <w:r>
        <w:rPr>
          <w:b/>
          <w:bCs/>
        </w:rPr>
        <w:t xml:space="preserve">Thursday, August </w:t>
      </w:r>
      <w:r w:rsidR="0055064E">
        <w:rPr>
          <w:b/>
          <w:bCs/>
        </w:rPr>
        <w:t>21, 2025</w:t>
      </w:r>
    </w:p>
    <w:p w14:paraId="53C9CCC6" w14:textId="625ACFE2" w:rsidR="40065497" w:rsidRDefault="0055064E" w:rsidP="40065497">
      <w:pPr>
        <w:pStyle w:val="NoSpacing"/>
        <w:jc w:val="center"/>
        <w:rPr>
          <w:b/>
          <w:bCs/>
        </w:rPr>
      </w:pPr>
      <w:r>
        <w:rPr>
          <w:b/>
          <w:bCs/>
        </w:rPr>
        <w:t>9:30</w:t>
      </w:r>
      <w:r w:rsidR="009623B9">
        <w:rPr>
          <w:b/>
          <w:bCs/>
        </w:rPr>
        <w:t>AM</w:t>
      </w:r>
      <w:r>
        <w:rPr>
          <w:b/>
          <w:bCs/>
        </w:rPr>
        <w:t>-11:30</w:t>
      </w:r>
      <w:r w:rsidR="009623B9">
        <w:rPr>
          <w:b/>
          <w:bCs/>
        </w:rPr>
        <w:t>AM</w:t>
      </w:r>
    </w:p>
    <w:p w14:paraId="3F2E0CEC" w14:textId="77777777" w:rsidR="00242D50" w:rsidRDefault="00242D50" w:rsidP="00242D50">
      <w:pPr>
        <w:pStyle w:val="NoSpacing"/>
        <w:jc w:val="center"/>
        <w:rPr>
          <w:b/>
        </w:rPr>
      </w:pPr>
    </w:p>
    <w:p w14:paraId="64B29FEF" w14:textId="77777777" w:rsidR="00242D50" w:rsidRDefault="00397CCA" w:rsidP="00242D50">
      <w:pPr>
        <w:pStyle w:val="NoSpacing"/>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p>
    <w:p w14:paraId="33AE8ABD" w14:textId="1349F909" w:rsidR="00242D50" w:rsidRDefault="40065497" w:rsidP="40065497">
      <w:pPr>
        <w:pStyle w:val="NoSpacing"/>
        <w:numPr>
          <w:ilvl w:val="0"/>
          <w:numId w:val="3"/>
        </w:numPr>
        <w:rPr>
          <w:b/>
          <w:bCs/>
        </w:rPr>
      </w:pPr>
      <w:r w:rsidRPr="40065497">
        <w:rPr>
          <w:b/>
          <w:bCs/>
        </w:rPr>
        <w:t>Call to order</w:t>
      </w:r>
      <w:r w:rsidR="00B971ED">
        <w:rPr>
          <w:b/>
          <w:bCs/>
        </w:rPr>
        <w:tab/>
      </w:r>
      <w:r w:rsidR="00B971ED">
        <w:rPr>
          <w:b/>
          <w:bCs/>
        </w:rPr>
        <w:tab/>
      </w:r>
      <w:r w:rsidR="00B971ED">
        <w:rPr>
          <w:b/>
          <w:bCs/>
        </w:rPr>
        <w:tab/>
      </w:r>
      <w:r w:rsidR="00B971ED">
        <w:rPr>
          <w:b/>
          <w:bCs/>
        </w:rPr>
        <w:tab/>
      </w:r>
      <w:r w:rsidR="00B971ED">
        <w:rPr>
          <w:b/>
          <w:bCs/>
        </w:rPr>
        <w:tab/>
      </w:r>
      <w:r w:rsidR="00B971ED">
        <w:rPr>
          <w:b/>
          <w:bCs/>
        </w:rPr>
        <w:tab/>
      </w:r>
      <w:r w:rsidR="00B971ED">
        <w:rPr>
          <w:b/>
          <w:bCs/>
        </w:rPr>
        <w:tab/>
      </w:r>
      <w:r w:rsidR="00B971ED">
        <w:rPr>
          <w:b/>
          <w:bCs/>
        </w:rPr>
        <w:tab/>
      </w:r>
      <w:r w:rsidR="00B971ED">
        <w:rPr>
          <w:b/>
          <w:bCs/>
        </w:rPr>
        <w:tab/>
      </w:r>
      <w:r w:rsidR="00B971ED">
        <w:rPr>
          <w:b/>
          <w:bCs/>
        </w:rPr>
        <w:tab/>
      </w:r>
      <w:r w:rsidR="009623B9">
        <w:t>5 min</w:t>
      </w:r>
    </w:p>
    <w:p w14:paraId="710F3D1E" w14:textId="43EA30C1" w:rsidR="41656E84" w:rsidRDefault="41656E84" w:rsidP="41656E84">
      <w:pPr>
        <w:pStyle w:val="NoSpacing"/>
        <w:ind w:left="360"/>
      </w:pPr>
    </w:p>
    <w:p w14:paraId="4A0D3240" w14:textId="6C283BBE" w:rsidR="006C7DE2" w:rsidRDefault="006C7DE2" w:rsidP="006C7DE2">
      <w:pPr>
        <w:pStyle w:val="NoSpacing"/>
        <w:numPr>
          <w:ilvl w:val="0"/>
          <w:numId w:val="3"/>
        </w:numPr>
        <w:rPr>
          <w:b/>
        </w:rPr>
      </w:pPr>
      <w:r>
        <w:rPr>
          <w:b/>
        </w:rPr>
        <w:t>Approval of minutes from last meeting</w:t>
      </w:r>
      <w:r w:rsidR="00B971ED">
        <w:rPr>
          <w:b/>
        </w:rPr>
        <w:tab/>
      </w:r>
      <w:r w:rsidR="00B971ED">
        <w:rPr>
          <w:b/>
        </w:rPr>
        <w:tab/>
      </w:r>
      <w:r w:rsidR="00B971ED">
        <w:rPr>
          <w:b/>
        </w:rPr>
        <w:tab/>
      </w:r>
      <w:r w:rsidR="00B971ED">
        <w:rPr>
          <w:b/>
        </w:rPr>
        <w:tab/>
      </w:r>
      <w:r w:rsidR="00B971ED">
        <w:rPr>
          <w:b/>
        </w:rPr>
        <w:tab/>
      </w:r>
      <w:r w:rsidR="00B971ED">
        <w:rPr>
          <w:b/>
        </w:rPr>
        <w:tab/>
      </w:r>
      <w:r w:rsidR="00B971ED">
        <w:rPr>
          <w:b/>
        </w:rPr>
        <w:tab/>
      </w:r>
      <w:r w:rsidR="00477D52" w:rsidRPr="00477D52">
        <w:rPr>
          <w:bCs/>
        </w:rPr>
        <w:t>5 min</w:t>
      </w:r>
    </w:p>
    <w:p w14:paraId="705C877A" w14:textId="26253A6B" w:rsidR="1AD6ADF4" w:rsidRDefault="1AD6ADF4" w:rsidP="1AD6ADF4">
      <w:pPr>
        <w:pStyle w:val="NoSpacing"/>
        <w:ind w:left="360"/>
      </w:pPr>
    </w:p>
    <w:p w14:paraId="0F0061FA" w14:textId="3E269998" w:rsidR="1AD6ADF4" w:rsidRDefault="1AD6ADF4" w:rsidP="1AD6ADF4">
      <w:pPr>
        <w:pStyle w:val="NoSpacing"/>
        <w:numPr>
          <w:ilvl w:val="0"/>
          <w:numId w:val="3"/>
        </w:numPr>
        <w:rPr>
          <w:b/>
          <w:bCs/>
        </w:rPr>
      </w:pPr>
      <w:r w:rsidRPr="1AD6ADF4">
        <w:rPr>
          <w:b/>
          <w:bCs/>
        </w:rPr>
        <w:t>Additions to the agenda</w:t>
      </w:r>
      <w:r>
        <w:t xml:space="preserve"> </w:t>
      </w:r>
      <w:r w:rsidR="00AC7DC4">
        <w:tab/>
      </w:r>
      <w:r w:rsidR="00AC7DC4">
        <w:tab/>
      </w:r>
      <w:r w:rsidR="00AC7DC4">
        <w:tab/>
      </w:r>
      <w:r w:rsidR="00AC7DC4">
        <w:tab/>
      </w:r>
      <w:r w:rsidR="00AC7DC4">
        <w:tab/>
      </w:r>
      <w:r w:rsidR="00AC7DC4">
        <w:tab/>
      </w:r>
      <w:r w:rsidR="00AC7DC4">
        <w:tab/>
      </w:r>
      <w:r w:rsidR="00AC7DC4">
        <w:tab/>
      </w:r>
      <w:r w:rsidR="00477D52">
        <w:t>5 min</w:t>
      </w:r>
    </w:p>
    <w:p w14:paraId="655C274A" w14:textId="311E61B6" w:rsidR="41656E84" w:rsidRDefault="41656E84" w:rsidP="41656E84">
      <w:pPr>
        <w:pStyle w:val="NoSpacing"/>
        <w:ind w:left="360"/>
      </w:pPr>
    </w:p>
    <w:p w14:paraId="774DA6ED" w14:textId="4A9A5918" w:rsidR="003C01B0" w:rsidRPr="001A33EC" w:rsidRDefault="00B971ED" w:rsidP="006C7DE2">
      <w:pPr>
        <w:pStyle w:val="NoSpacing"/>
        <w:numPr>
          <w:ilvl w:val="0"/>
          <w:numId w:val="3"/>
        </w:numPr>
        <w:rPr>
          <w:b/>
        </w:rPr>
      </w:pPr>
      <w:r>
        <w:rPr>
          <w:b/>
        </w:rPr>
        <w:t>Officer r</w:t>
      </w:r>
      <w:r w:rsidR="003C01B0" w:rsidRPr="001A33EC">
        <w:rPr>
          <w:b/>
        </w:rPr>
        <w:t>eports</w:t>
      </w:r>
    </w:p>
    <w:p w14:paraId="272877AD" w14:textId="7527BBA8" w:rsidR="00B971ED" w:rsidRDefault="003C01B0" w:rsidP="006C7DE2">
      <w:pPr>
        <w:pStyle w:val="NoSpacing"/>
        <w:numPr>
          <w:ilvl w:val="1"/>
          <w:numId w:val="3"/>
        </w:numPr>
      </w:pPr>
      <w:r w:rsidRPr="001A33EC">
        <w:t>Chair</w:t>
      </w:r>
      <w:r w:rsidRPr="003C01B0">
        <w:t xml:space="preserve"> </w:t>
      </w:r>
      <w:r w:rsidR="00B971ED">
        <w:tab/>
      </w:r>
      <w:r w:rsidR="00B971ED">
        <w:tab/>
      </w:r>
      <w:r w:rsidR="00B971ED">
        <w:tab/>
      </w:r>
      <w:r w:rsidR="00B971ED">
        <w:tab/>
      </w:r>
      <w:r w:rsidR="00B971ED">
        <w:tab/>
      </w:r>
      <w:r w:rsidR="00B971ED">
        <w:tab/>
      </w:r>
      <w:r w:rsidR="00B971ED">
        <w:tab/>
      </w:r>
      <w:r w:rsidR="00B971ED">
        <w:tab/>
      </w:r>
      <w:r w:rsidR="00B971ED">
        <w:tab/>
      </w:r>
      <w:r w:rsidR="00B971ED">
        <w:tab/>
      </w:r>
      <w:r w:rsidR="00477D52">
        <w:t>5 min</w:t>
      </w:r>
    </w:p>
    <w:p w14:paraId="3229D7AA" w14:textId="5BC88D97" w:rsidR="00B971ED" w:rsidRDefault="00B971ED" w:rsidP="006C7DE2">
      <w:pPr>
        <w:pStyle w:val="NoSpacing"/>
        <w:numPr>
          <w:ilvl w:val="1"/>
          <w:numId w:val="3"/>
        </w:numPr>
      </w:pPr>
      <w:r>
        <w:t>Vice Chair</w:t>
      </w:r>
      <w:r>
        <w:tab/>
      </w:r>
      <w:r>
        <w:tab/>
      </w:r>
      <w:r>
        <w:tab/>
      </w:r>
      <w:r>
        <w:tab/>
      </w:r>
      <w:r>
        <w:tab/>
      </w:r>
      <w:r>
        <w:tab/>
      </w:r>
      <w:r>
        <w:tab/>
      </w:r>
      <w:r>
        <w:tab/>
      </w:r>
      <w:r>
        <w:tab/>
      </w:r>
      <w:r w:rsidR="00477D52">
        <w:t>5 min</w:t>
      </w:r>
    </w:p>
    <w:p w14:paraId="7909BE97" w14:textId="4D5D42FD" w:rsidR="006C7DE2" w:rsidRDefault="00B971ED" w:rsidP="006C7DE2">
      <w:pPr>
        <w:pStyle w:val="NoSpacing"/>
        <w:numPr>
          <w:ilvl w:val="1"/>
          <w:numId w:val="3"/>
        </w:numPr>
      </w:pPr>
      <w:r>
        <w:t>Secretary</w:t>
      </w:r>
      <w:r>
        <w:tab/>
      </w:r>
      <w:r>
        <w:tab/>
      </w:r>
      <w:r>
        <w:tab/>
      </w:r>
      <w:r w:rsidR="00323B30">
        <w:tab/>
      </w:r>
      <w:r w:rsidR="00323B30">
        <w:tab/>
      </w:r>
      <w:r w:rsidR="00323B30">
        <w:tab/>
      </w:r>
      <w:r w:rsidR="00323B30">
        <w:tab/>
      </w:r>
      <w:r w:rsidR="00323B30">
        <w:tab/>
      </w:r>
      <w:r w:rsidR="00323B30">
        <w:tab/>
      </w:r>
      <w:r w:rsidR="00477D52">
        <w:t>5 min</w:t>
      </w:r>
    </w:p>
    <w:p w14:paraId="3CE9BB29" w14:textId="77777777" w:rsidR="00436A48" w:rsidRDefault="00436A48" w:rsidP="00436A48">
      <w:pPr>
        <w:pStyle w:val="NoSpacing"/>
        <w:ind w:left="720"/>
        <w:rPr>
          <w:b/>
        </w:rPr>
      </w:pPr>
    </w:p>
    <w:p w14:paraId="6DBDF9A5" w14:textId="7D0F60BF" w:rsidR="001A33EC" w:rsidRDefault="001A33EC" w:rsidP="006C7DE2">
      <w:pPr>
        <w:pStyle w:val="NoSpacing"/>
        <w:numPr>
          <w:ilvl w:val="0"/>
          <w:numId w:val="3"/>
        </w:numPr>
        <w:rPr>
          <w:b/>
        </w:rPr>
      </w:pPr>
      <w:r w:rsidRPr="001A33EC">
        <w:rPr>
          <w:b/>
        </w:rPr>
        <w:t xml:space="preserve">CCS </w:t>
      </w:r>
      <w:r w:rsidR="00B971ED">
        <w:rPr>
          <w:b/>
        </w:rPr>
        <w:t>s</w:t>
      </w:r>
      <w:r w:rsidRPr="001A33EC">
        <w:rPr>
          <w:b/>
        </w:rPr>
        <w:t xml:space="preserve">taff </w:t>
      </w:r>
      <w:r w:rsidR="00B971ED">
        <w:rPr>
          <w:b/>
        </w:rPr>
        <w:t>r</w:t>
      </w:r>
      <w:r w:rsidRPr="001A33EC">
        <w:rPr>
          <w:b/>
        </w:rPr>
        <w:t>eports</w:t>
      </w:r>
    </w:p>
    <w:p w14:paraId="4177C62C" w14:textId="25865C12" w:rsidR="00436A48" w:rsidRPr="00B60F1E" w:rsidRDefault="00B257BA" w:rsidP="00B971ED">
      <w:pPr>
        <w:pStyle w:val="NoSpacing"/>
        <w:numPr>
          <w:ilvl w:val="1"/>
          <w:numId w:val="3"/>
        </w:numPr>
        <w:rPr>
          <w:bCs/>
        </w:rPr>
      </w:pPr>
      <w:r>
        <w:rPr>
          <w:bCs/>
        </w:rPr>
        <w:t>Updates from M. Fujiu</w:t>
      </w:r>
      <w:r w:rsidR="00CF28D1">
        <w:rPr>
          <w:bCs/>
        </w:rPr>
        <w:t>ra-Landers</w:t>
      </w:r>
      <w:r w:rsidR="00B60F1E" w:rsidRPr="00B60F1E">
        <w:rPr>
          <w:bCs/>
        </w:rPr>
        <w:tab/>
      </w:r>
      <w:r w:rsidR="00B60F1E" w:rsidRPr="00B60F1E">
        <w:rPr>
          <w:bCs/>
        </w:rPr>
        <w:tab/>
      </w:r>
      <w:r w:rsidR="00B60F1E" w:rsidRPr="00B60F1E">
        <w:rPr>
          <w:bCs/>
        </w:rPr>
        <w:tab/>
      </w:r>
      <w:r w:rsidR="00B60F1E" w:rsidRPr="00B60F1E">
        <w:rPr>
          <w:bCs/>
        </w:rPr>
        <w:tab/>
      </w:r>
      <w:r w:rsidR="00B60F1E" w:rsidRPr="00B60F1E">
        <w:rPr>
          <w:bCs/>
        </w:rPr>
        <w:tab/>
      </w:r>
      <w:r w:rsidR="00B60F1E" w:rsidRPr="00B60F1E">
        <w:rPr>
          <w:bCs/>
        </w:rPr>
        <w:tab/>
      </w:r>
      <w:r w:rsidR="00CF28D1">
        <w:rPr>
          <w:bCs/>
        </w:rPr>
        <w:t>10 min</w:t>
      </w:r>
    </w:p>
    <w:p w14:paraId="1D7404B5" w14:textId="77777777" w:rsidR="00B60F1E" w:rsidRDefault="00B60F1E" w:rsidP="00B60F1E">
      <w:pPr>
        <w:pStyle w:val="NoSpacing"/>
        <w:ind w:left="1440"/>
        <w:rPr>
          <w:b/>
        </w:rPr>
      </w:pPr>
    </w:p>
    <w:p w14:paraId="5DE9E7B7" w14:textId="0742B25B" w:rsidR="00A349E0" w:rsidRDefault="00A349E0" w:rsidP="0009712B">
      <w:pPr>
        <w:pStyle w:val="NoSpacing"/>
        <w:numPr>
          <w:ilvl w:val="0"/>
          <w:numId w:val="3"/>
        </w:numPr>
        <w:rPr>
          <w:b/>
        </w:rPr>
      </w:pPr>
      <w:r>
        <w:rPr>
          <w:b/>
        </w:rPr>
        <w:t>Old Business</w:t>
      </w:r>
    </w:p>
    <w:p w14:paraId="59F446BC" w14:textId="0AD263A4" w:rsidR="006404FD" w:rsidRPr="00382BB3" w:rsidRDefault="00550F0F" w:rsidP="00A86025">
      <w:pPr>
        <w:pStyle w:val="NoSpacing"/>
        <w:ind w:left="1440"/>
        <w:rPr>
          <w:bCs/>
        </w:rPr>
      </w:pPr>
      <w:r>
        <w:rPr>
          <w:bCs/>
        </w:rPr>
        <w:t>None</w:t>
      </w:r>
      <w:r w:rsidR="006404FD">
        <w:rPr>
          <w:bCs/>
        </w:rPr>
        <w:tab/>
      </w:r>
      <w:r w:rsidR="006404FD">
        <w:rPr>
          <w:bCs/>
        </w:rPr>
        <w:tab/>
      </w:r>
      <w:r w:rsidR="006404FD">
        <w:rPr>
          <w:bCs/>
        </w:rPr>
        <w:tab/>
      </w:r>
      <w:r w:rsidR="006404FD">
        <w:rPr>
          <w:bCs/>
        </w:rPr>
        <w:tab/>
      </w:r>
      <w:r w:rsidR="006404FD">
        <w:rPr>
          <w:bCs/>
        </w:rPr>
        <w:tab/>
      </w:r>
      <w:r w:rsidR="006404FD">
        <w:rPr>
          <w:bCs/>
        </w:rPr>
        <w:tab/>
      </w:r>
      <w:r w:rsidR="00F55D43">
        <w:rPr>
          <w:bCs/>
        </w:rPr>
        <w:tab/>
      </w:r>
      <w:r w:rsidR="00F55D43">
        <w:rPr>
          <w:bCs/>
        </w:rPr>
        <w:tab/>
      </w:r>
    </w:p>
    <w:p w14:paraId="47887B70" w14:textId="77777777" w:rsidR="006404FD" w:rsidRPr="00382BB3" w:rsidRDefault="006404FD" w:rsidP="006404FD">
      <w:pPr>
        <w:pStyle w:val="NoSpacing"/>
        <w:ind w:left="1440"/>
        <w:rPr>
          <w:bCs/>
        </w:rPr>
      </w:pPr>
    </w:p>
    <w:p w14:paraId="2AFA7062" w14:textId="5B18B523" w:rsidR="00AD13BE" w:rsidRDefault="0009712B" w:rsidP="0009712B">
      <w:pPr>
        <w:pStyle w:val="NoSpacing"/>
        <w:numPr>
          <w:ilvl w:val="0"/>
          <w:numId w:val="3"/>
        </w:numPr>
        <w:rPr>
          <w:b/>
        </w:rPr>
      </w:pPr>
      <w:r>
        <w:rPr>
          <w:b/>
        </w:rPr>
        <w:t xml:space="preserve">New </w:t>
      </w:r>
      <w:r w:rsidR="001A33EC" w:rsidRPr="00CF5699">
        <w:rPr>
          <w:b/>
        </w:rPr>
        <w:t>Business</w:t>
      </w:r>
      <w:r w:rsidR="00366436" w:rsidRPr="00CF5699">
        <w:rPr>
          <w:b/>
        </w:rPr>
        <w:tab/>
      </w:r>
    </w:p>
    <w:p w14:paraId="1B83CDD6" w14:textId="74B83406" w:rsidR="00141017" w:rsidRDefault="00751256" w:rsidP="00EF3FD9">
      <w:pPr>
        <w:pStyle w:val="NoSpacing"/>
        <w:numPr>
          <w:ilvl w:val="1"/>
          <w:numId w:val="3"/>
        </w:numPr>
        <w:rPr>
          <w:bCs/>
        </w:rPr>
      </w:pPr>
      <w:r>
        <w:rPr>
          <w:bCs/>
        </w:rPr>
        <w:t>Patron-Initiated Renewals on ILLs</w:t>
      </w:r>
      <w:r>
        <w:rPr>
          <w:bCs/>
        </w:rPr>
        <w:br/>
      </w:r>
      <w:r w:rsidR="00141017" w:rsidRPr="00141017">
        <w:rPr>
          <w:bCs/>
        </w:rPr>
        <w:t>Enable setting to block patron-initiated renewals for ILL Library patron code</w:t>
      </w:r>
      <w:r w:rsidR="00141017">
        <w:rPr>
          <w:bCs/>
        </w:rPr>
        <w:t xml:space="preserve">; </w:t>
      </w:r>
      <w:r w:rsidR="00141017" w:rsidRPr="00141017">
        <w:rPr>
          <w:bCs/>
        </w:rPr>
        <w:t>Mieko Fujiura-Landers/CCS</w:t>
      </w:r>
      <w:r w:rsidR="00141017">
        <w:rPr>
          <w:bCs/>
        </w:rPr>
        <w:t xml:space="preserve"> (ACTION)</w:t>
      </w:r>
      <w:r w:rsidR="00141017">
        <w:rPr>
          <w:bCs/>
        </w:rPr>
        <w:tab/>
      </w:r>
      <w:r w:rsidR="00141017">
        <w:rPr>
          <w:bCs/>
        </w:rPr>
        <w:tab/>
      </w:r>
      <w:r w:rsidR="00141017">
        <w:rPr>
          <w:bCs/>
        </w:rPr>
        <w:tab/>
      </w:r>
      <w:r w:rsidR="00141017">
        <w:rPr>
          <w:bCs/>
        </w:rPr>
        <w:tab/>
      </w:r>
      <w:r w:rsidR="00141017">
        <w:rPr>
          <w:bCs/>
        </w:rPr>
        <w:tab/>
      </w:r>
      <w:r w:rsidR="00141017">
        <w:rPr>
          <w:bCs/>
        </w:rPr>
        <w:tab/>
      </w:r>
      <w:r w:rsidR="00141017">
        <w:rPr>
          <w:bCs/>
        </w:rPr>
        <w:tab/>
        <w:t>10 min</w:t>
      </w:r>
    </w:p>
    <w:p w14:paraId="786E5891" w14:textId="7F131E71" w:rsidR="00A86025" w:rsidRDefault="009F411A" w:rsidP="00EF3FD9">
      <w:pPr>
        <w:pStyle w:val="NoSpacing"/>
        <w:numPr>
          <w:ilvl w:val="1"/>
          <w:numId w:val="3"/>
        </w:numPr>
        <w:rPr>
          <w:bCs/>
        </w:rPr>
      </w:pPr>
      <w:r>
        <w:rPr>
          <w:bCs/>
        </w:rPr>
        <w:t>Charging for OCLC Requests</w:t>
      </w:r>
      <w:r w:rsidR="006404FD">
        <w:rPr>
          <w:bCs/>
        </w:rPr>
        <w:t xml:space="preserve"> </w:t>
      </w:r>
    </w:p>
    <w:p w14:paraId="13CDC78A" w14:textId="77777777" w:rsidR="00893A82" w:rsidRDefault="003C0A23" w:rsidP="00893A82">
      <w:pPr>
        <w:pStyle w:val="NoSpacing"/>
        <w:ind w:left="1440"/>
        <w:rPr>
          <w:bCs/>
        </w:rPr>
      </w:pPr>
      <w:r w:rsidRPr="003C0A23">
        <w:rPr>
          <w:bCs/>
        </w:rPr>
        <w:t>NBK does not pass on the cost of OCLC to our patrons, we absorb the cost. If your library does this as well, what do you do if your patron continually does not pick those holds up</w:t>
      </w:r>
      <w:r w:rsidR="006404FD">
        <w:rPr>
          <w:bCs/>
        </w:rPr>
        <w:t xml:space="preserve">; </w:t>
      </w:r>
      <w:r w:rsidRPr="003C0A23">
        <w:rPr>
          <w:bCs/>
        </w:rPr>
        <w:t>Kim Hegelund/Northbrook</w:t>
      </w:r>
      <w:r w:rsidR="006404FD">
        <w:rPr>
          <w:bCs/>
        </w:rPr>
        <w:t xml:space="preserve"> (DISCUSSION)</w:t>
      </w:r>
      <w:r w:rsidR="006404FD">
        <w:rPr>
          <w:bCs/>
        </w:rPr>
        <w:tab/>
      </w:r>
      <w:r w:rsidR="006404FD">
        <w:rPr>
          <w:bCs/>
        </w:rPr>
        <w:tab/>
      </w:r>
      <w:r w:rsidR="006404FD">
        <w:rPr>
          <w:bCs/>
        </w:rPr>
        <w:tab/>
      </w:r>
      <w:r w:rsidR="00F55D43">
        <w:rPr>
          <w:bCs/>
        </w:rPr>
        <w:tab/>
      </w:r>
      <w:r w:rsidR="00F55D43">
        <w:rPr>
          <w:bCs/>
        </w:rPr>
        <w:tab/>
      </w:r>
      <w:r w:rsidR="009C4205">
        <w:rPr>
          <w:bCs/>
        </w:rPr>
        <w:t>10 min</w:t>
      </w:r>
    </w:p>
    <w:p w14:paraId="03C956A3" w14:textId="5037116C" w:rsidR="006404FD" w:rsidRPr="00382BB3" w:rsidRDefault="00884659" w:rsidP="00884659">
      <w:pPr>
        <w:pStyle w:val="NoSpacing"/>
        <w:numPr>
          <w:ilvl w:val="1"/>
          <w:numId w:val="3"/>
        </w:numPr>
        <w:rPr>
          <w:bCs/>
        </w:rPr>
      </w:pPr>
      <w:r>
        <w:rPr>
          <w:bCs/>
        </w:rPr>
        <w:t>OCLC Holds</w:t>
      </w:r>
      <w:r>
        <w:rPr>
          <w:bCs/>
        </w:rPr>
        <w:br/>
      </w:r>
      <w:r w:rsidR="001A4A63" w:rsidRPr="001A4A63">
        <w:rPr>
          <w:bCs/>
        </w:rPr>
        <w:t>Do libraries shelve Non-CCS ILLs behind the checkout desk or out with patron holds?</w:t>
      </w:r>
      <w:r w:rsidR="006404FD">
        <w:rPr>
          <w:bCs/>
        </w:rPr>
        <w:t xml:space="preserve">; </w:t>
      </w:r>
      <w:r w:rsidR="00893A82" w:rsidRPr="00893A82">
        <w:rPr>
          <w:bCs/>
        </w:rPr>
        <w:t>Dustin Smaby/Vernon</w:t>
      </w:r>
      <w:r w:rsidR="006404FD">
        <w:rPr>
          <w:bCs/>
        </w:rPr>
        <w:t xml:space="preserve"> (DISCUSSION)</w:t>
      </w:r>
      <w:r w:rsidR="006404FD">
        <w:rPr>
          <w:bCs/>
        </w:rPr>
        <w:tab/>
      </w:r>
      <w:r w:rsidR="006404FD">
        <w:rPr>
          <w:bCs/>
        </w:rPr>
        <w:tab/>
      </w:r>
      <w:r w:rsidR="006404FD">
        <w:rPr>
          <w:bCs/>
        </w:rPr>
        <w:tab/>
      </w:r>
      <w:r w:rsidR="006404FD">
        <w:rPr>
          <w:bCs/>
        </w:rPr>
        <w:tab/>
      </w:r>
      <w:r w:rsidR="00F55D43">
        <w:rPr>
          <w:bCs/>
        </w:rPr>
        <w:tab/>
      </w:r>
      <w:r w:rsidR="00F55D43">
        <w:rPr>
          <w:bCs/>
        </w:rPr>
        <w:tab/>
      </w:r>
      <w:r w:rsidR="00893A82">
        <w:rPr>
          <w:bCs/>
        </w:rPr>
        <w:t>5 min</w:t>
      </w:r>
    </w:p>
    <w:p w14:paraId="54E015FC" w14:textId="53A4C6A3" w:rsidR="00A86025" w:rsidRDefault="00021286" w:rsidP="006404FD">
      <w:pPr>
        <w:pStyle w:val="NoSpacing"/>
        <w:numPr>
          <w:ilvl w:val="1"/>
          <w:numId w:val="3"/>
        </w:numPr>
        <w:rPr>
          <w:bCs/>
        </w:rPr>
      </w:pPr>
      <w:r>
        <w:rPr>
          <w:bCs/>
        </w:rPr>
        <w:t xml:space="preserve">Non-CCS </w:t>
      </w:r>
      <w:r w:rsidR="00D7169B">
        <w:rPr>
          <w:bCs/>
        </w:rPr>
        <w:t>Checkouts</w:t>
      </w:r>
      <w:r w:rsidR="006404FD">
        <w:rPr>
          <w:bCs/>
        </w:rPr>
        <w:t xml:space="preserve"> </w:t>
      </w:r>
    </w:p>
    <w:p w14:paraId="5E0D667B" w14:textId="369F2C1F" w:rsidR="006404FD" w:rsidRDefault="00D7169B" w:rsidP="00A86025">
      <w:pPr>
        <w:pStyle w:val="NoSpacing"/>
        <w:ind w:left="1440"/>
        <w:rPr>
          <w:bCs/>
        </w:rPr>
      </w:pPr>
      <w:r w:rsidRPr="00D7169B">
        <w:rPr>
          <w:bCs/>
        </w:rPr>
        <w:t>Are Non-CCS ILLs checked out BEFORE the patron comes in for it, or when they pick it up?</w:t>
      </w:r>
      <w:r w:rsidR="006404FD">
        <w:rPr>
          <w:bCs/>
        </w:rPr>
        <w:t xml:space="preserve">; </w:t>
      </w:r>
      <w:r w:rsidRPr="00D7169B">
        <w:rPr>
          <w:bCs/>
        </w:rPr>
        <w:t>Dustin Smaby/Vernon</w:t>
      </w:r>
      <w:r w:rsidR="006404FD">
        <w:rPr>
          <w:bCs/>
        </w:rPr>
        <w:t xml:space="preserve"> (DISCUSSION)</w:t>
      </w:r>
      <w:r w:rsidR="006404FD">
        <w:rPr>
          <w:bCs/>
        </w:rPr>
        <w:tab/>
      </w:r>
      <w:r w:rsidR="006404FD">
        <w:rPr>
          <w:bCs/>
        </w:rPr>
        <w:tab/>
      </w:r>
      <w:r w:rsidR="006404FD">
        <w:rPr>
          <w:bCs/>
        </w:rPr>
        <w:tab/>
      </w:r>
      <w:r w:rsidR="00F55D43">
        <w:rPr>
          <w:bCs/>
        </w:rPr>
        <w:tab/>
      </w:r>
      <w:r w:rsidR="00F55D43">
        <w:rPr>
          <w:bCs/>
        </w:rPr>
        <w:tab/>
      </w:r>
      <w:r>
        <w:rPr>
          <w:bCs/>
        </w:rPr>
        <w:t>5 min</w:t>
      </w:r>
    </w:p>
    <w:p w14:paraId="410C7C07" w14:textId="7F28D17C" w:rsidR="00D7169B" w:rsidRDefault="00B35A8F" w:rsidP="00B50006">
      <w:pPr>
        <w:pStyle w:val="NoSpacing"/>
        <w:numPr>
          <w:ilvl w:val="1"/>
          <w:numId w:val="3"/>
        </w:numPr>
        <w:rPr>
          <w:bCs/>
        </w:rPr>
      </w:pPr>
      <w:r>
        <w:rPr>
          <w:bCs/>
        </w:rPr>
        <w:t>Non-CCS Checkouts, Part Deux</w:t>
      </w:r>
      <w:r w:rsidR="00B50006">
        <w:rPr>
          <w:bCs/>
        </w:rPr>
        <w:br/>
      </w:r>
      <w:r w:rsidR="00B50006" w:rsidRPr="00B50006">
        <w:rPr>
          <w:bCs/>
        </w:rPr>
        <w:t>Are Non-CCS ILLs checked out for a default loan period (ex/21 days), or do you give a custom due date based on what the owning library decides?</w:t>
      </w:r>
      <w:r w:rsidR="00B50006">
        <w:rPr>
          <w:bCs/>
        </w:rPr>
        <w:t xml:space="preserve">; </w:t>
      </w:r>
      <w:r w:rsidR="00B50006" w:rsidRPr="00B50006">
        <w:rPr>
          <w:bCs/>
        </w:rPr>
        <w:t>Dustin Smaby/Vernon</w:t>
      </w:r>
      <w:r w:rsidR="00B50006">
        <w:rPr>
          <w:bCs/>
        </w:rPr>
        <w:t xml:space="preserve"> (DISCUSSION)</w:t>
      </w:r>
      <w:r w:rsidR="00D52FB7">
        <w:rPr>
          <w:bCs/>
        </w:rPr>
        <w:tab/>
      </w:r>
      <w:r w:rsidR="00D52FB7">
        <w:rPr>
          <w:bCs/>
        </w:rPr>
        <w:tab/>
      </w:r>
      <w:r w:rsidR="00D52FB7">
        <w:rPr>
          <w:bCs/>
        </w:rPr>
        <w:tab/>
      </w:r>
      <w:r w:rsidR="00D52FB7">
        <w:rPr>
          <w:bCs/>
        </w:rPr>
        <w:tab/>
      </w:r>
      <w:r w:rsidR="00D52FB7">
        <w:rPr>
          <w:bCs/>
        </w:rPr>
        <w:tab/>
      </w:r>
      <w:r w:rsidR="00D52FB7">
        <w:rPr>
          <w:bCs/>
        </w:rPr>
        <w:tab/>
      </w:r>
      <w:r w:rsidR="00D52FB7">
        <w:rPr>
          <w:bCs/>
        </w:rPr>
        <w:tab/>
      </w:r>
      <w:r w:rsidR="00D52FB7">
        <w:rPr>
          <w:bCs/>
        </w:rPr>
        <w:tab/>
      </w:r>
      <w:r w:rsidR="00D52FB7">
        <w:rPr>
          <w:bCs/>
        </w:rPr>
        <w:tab/>
        <w:t>5 min</w:t>
      </w:r>
    </w:p>
    <w:p w14:paraId="6385665F" w14:textId="5FCDA2C0" w:rsidR="00B50006" w:rsidRDefault="00D52FB7" w:rsidP="00D52FB7">
      <w:pPr>
        <w:pStyle w:val="NoSpacing"/>
        <w:numPr>
          <w:ilvl w:val="1"/>
          <w:numId w:val="3"/>
        </w:numPr>
        <w:rPr>
          <w:bCs/>
        </w:rPr>
      </w:pPr>
      <w:r>
        <w:rPr>
          <w:bCs/>
        </w:rPr>
        <w:t>OCLC Lending and “Patron” Accounts</w:t>
      </w:r>
      <w:r>
        <w:rPr>
          <w:bCs/>
        </w:rPr>
        <w:br/>
      </w:r>
      <w:r w:rsidRPr="00D52FB7">
        <w:rPr>
          <w:bCs/>
        </w:rPr>
        <w:t>Do libraries prefer checking out to an in-house ILL card (for OCLC Lending), or do you check the items out to the individual Non-CCS library accounts in Leap?</w:t>
      </w:r>
      <w:r>
        <w:rPr>
          <w:bCs/>
        </w:rPr>
        <w:t xml:space="preserve">; </w:t>
      </w:r>
      <w:r w:rsidRPr="00D52FB7">
        <w:rPr>
          <w:bCs/>
        </w:rPr>
        <w:t>Dustin Smaby/Vernon</w:t>
      </w:r>
      <w:r>
        <w:rPr>
          <w:bCs/>
        </w:rPr>
        <w:t xml:space="preserve"> (DISCUSSION)</w:t>
      </w:r>
      <w:r>
        <w:rPr>
          <w:bCs/>
        </w:rPr>
        <w:tab/>
      </w:r>
      <w:r>
        <w:rPr>
          <w:bCs/>
        </w:rPr>
        <w:tab/>
      </w:r>
      <w:r>
        <w:rPr>
          <w:bCs/>
        </w:rPr>
        <w:tab/>
      </w:r>
      <w:r>
        <w:rPr>
          <w:bCs/>
        </w:rPr>
        <w:tab/>
      </w:r>
      <w:r>
        <w:rPr>
          <w:bCs/>
        </w:rPr>
        <w:tab/>
      </w:r>
      <w:r>
        <w:rPr>
          <w:bCs/>
        </w:rPr>
        <w:tab/>
      </w:r>
      <w:r>
        <w:rPr>
          <w:bCs/>
        </w:rPr>
        <w:tab/>
        <w:t>5 min</w:t>
      </w:r>
    </w:p>
    <w:p w14:paraId="356F241E" w14:textId="08CA9731" w:rsidR="006404FD" w:rsidRPr="00693158" w:rsidRDefault="004266F8" w:rsidP="006404FD">
      <w:pPr>
        <w:pStyle w:val="NoSpacing"/>
        <w:numPr>
          <w:ilvl w:val="1"/>
          <w:numId w:val="3"/>
        </w:numPr>
        <w:rPr>
          <w:bCs/>
        </w:rPr>
      </w:pPr>
      <w:r w:rsidRPr="00693158">
        <w:rPr>
          <w:bCs/>
        </w:rPr>
        <w:t>ILL Paperwork, Etc.</w:t>
      </w:r>
      <w:r w:rsidRPr="00693158">
        <w:rPr>
          <w:bCs/>
        </w:rPr>
        <w:br/>
      </w:r>
      <w:r w:rsidRPr="00693158">
        <w:rPr>
          <w:bCs/>
        </w:rPr>
        <w:t>Can everyone please bring an example of what they put into their ILL items, paperwork-</w:t>
      </w:r>
      <w:r w:rsidRPr="00693158">
        <w:rPr>
          <w:bCs/>
        </w:rPr>
        <w:lastRenderedPageBreak/>
        <w:t>wise? Or, do you not put paperwork in the item when it goes to the patron?</w:t>
      </w:r>
      <w:r w:rsidRPr="00693158">
        <w:rPr>
          <w:bCs/>
        </w:rPr>
        <w:t xml:space="preserve">; </w:t>
      </w:r>
      <w:r w:rsidRPr="00693158">
        <w:rPr>
          <w:bCs/>
        </w:rPr>
        <w:t>Dustin Smaby/Vernon</w:t>
      </w:r>
      <w:r w:rsidR="0050011E" w:rsidRPr="00693158">
        <w:rPr>
          <w:bCs/>
        </w:rPr>
        <w:t xml:space="preserve"> (DISCUSSION with </w:t>
      </w:r>
      <w:r w:rsidR="00DC5799" w:rsidRPr="00693158">
        <w:rPr>
          <w:bCs/>
        </w:rPr>
        <w:t>GROUP SHOW-AND-TELL)</w:t>
      </w:r>
      <w:r w:rsidR="00F55D43" w:rsidRPr="00693158">
        <w:rPr>
          <w:bCs/>
        </w:rPr>
        <w:tab/>
      </w:r>
      <w:r w:rsidR="00F55D43" w:rsidRPr="00693158">
        <w:rPr>
          <w:bCs/>
        </w:rPr>
        <w:tab/>
      </w:r>
    </w:p>
    <w:p w14:paraId="5B02B963" w14:textId="77777777" w:rsidR="00A349E0" w:rsidRDefault="00A349E0" w:rsidP="00EF3FD9">
      <w:pPr>
        <w:pStyle w:val="NoSpacing"/>
        <w:rPr>
          <w:rFonts w:ascii="Arial" w:hAnsi="Arial" w:cs="Arial"/>
        </w:rPr>
      </w:pPr>
    </w:p>
    <w:p w14:paraId="3CA4A5D5" w14:textId="77777777" w:rsidR="000C0A5B" w:rsidRDefault="00693158" w:rsidP="00A5401A">
      <w:pPr>
        <w:pStyle w:val="NoSpacing"/>
        <w:numPr>
          <w:ilvl w:val="0"/>
          <w:numId w:val="3"/>
        </w:numPr>
        <w:rPr>
          <w:rFonts w:ascii="Arial" w:hAnsi="Arial" w:cs="Arial"/>
          <w:b/>
          <w:sz w:val="20"/>
          <w:szCs w:val="20"/>
        </w:rPr>
      </w:pPr>
      <w:r>
        <w:rPr>
          <w:rFonts w:ascii="Arial" w:hAnsi="Arial" w:cs="Arial"/>
          <w:b/>
          <w:sz w:val="20"/>
          <w:szCs w:val="20"/>
        </w:rPr>
        <w:t>Library Showcase</w:t>
      </w:r>
    </w:p>
    <w:p w14:paraId="0C8D0378" w14:textId="5AF0985A" w:rsidR="00693158" w:rsidRPr="000C0A5B" w:rsidRDefault="000C0A5B" w:rsidP="000C0A5B">
      <w:pPr>
        <w:pStyle w:val="NoSpacing"/>
        <w:numPr>
          <w:ilvl w:val="1"/>
          <w:numId w:val="3"/>
        </w:numPr>
        <w:rPr>
          <w:rFonts w:ascii="Arial" w:hAnsi="Arial" w:cs="Arial"/>
          <w:bCs/>
          <w:sz w:val="20"/>
          <w:szCs w:val="20"/>
        </w:rPr>
      </w:pPr>
      <w:r w:rsidRPr="000C0A5B">
        <w:rPr>
          <w:rFonts w:ascii="Arial" w:hAnsi="Arial" w:cs="Arial"/>
          <w:bCs/>
          <w:sz w:val="20"/>
          <w:szCs w:val="20"/>
        </w:rPr>
        <w:t>Fox River Valley – New Self-Checks and Check-In Bin!</w:t>
      </w:r>
      <w:r w:rsidR="00693158" w:rsidRPr="000C0A5B">
        <w:rPr>
          <w:rFonts w:ascii="Arial" w:hAnsi="Arial" w:cs="Arial"/>
          <w:bCs/>
          <w:sz w:val="20"/>
          <w:szCs w:val="20"/>
        </w:rPr>
        <w:br/>
      </w:r>
    </w:p>
    <w:p w14:paraId="25146EB9" w14:textId="5F16E646" w:rsidR="00A5401A" w:rsidRDefault="00A5401A" w:rsidP="00A5401A">
      <w:pPr>
        <w:pStyle w:val="NoSpacing"/>
        <w:numPr>
          <w:ilvl w:val="0"/>
          <w:numId w:val="3"/>
        </w:numPr>
        <w:rPr>
          <w:rFonts w:ascii="Arial" w:hAnsi="Arial" w:cs="Arial"/>
          <w:b/>
          <w:sz w:val="20"/>
          <w:szCs w:val="20"/>
        </w:rPr>
      </w:pPr>
      <w:r w:rsidRPr="00A5401A">
        <w:rPr>
          <w:rFonts w:ascii="Arial" w:hAnsi="Arial" w:cs="Arial"/>
          <w:b/>
          <w:sz w:val="20"/>
          <w:szCs w:val="20"/>
        </w:rPr>
        <w:t>Adjournment</w:t>
      </w:r>
    </w:p>
    <w:p w14:paraId="1BE87185" w14:textId="77777777" w:rsidR="00A5401A" w:rsidRDefault="00A5401A" w:rsidP="00A5401A">
      <w:pPr>
        <w:pStyle w:val="NoSpacing"/>
        <w:rPr>
          <w:rFonts w:ascii="Arial" w:hAnsi="Arial" w:cs="Arial"/>
          <w:b/>
          <w:sz w:val="20"/>
          <w:szCs w:val="20"/>
        </w:rPr>
      </w:pPr>
    </w:p>
    <w:p w14:paraId="3F57CBA4" w14:textId="77777777" w:rsidR="00A5401A" w:rsidRDefault="00A5401A" w:rsidP="00A5401A">
      <w:pPr>
        <w:pStyle w:val="NoSpacing"/>
        <w:rPr>
          <w:rFonts w:ascii="Arial" w:hAnsi="Arial" w:cs="Arial"/>
          <w:b/>
          <w:sz w:val="20"/>
          <w:szCs w:val="20"/>
        </w:rPr>
      </w:pPr>
    </w:p>
    <w:p w14:paraId="0612E92B" w14:textId="20577E3B" w:rsidR="00A5401A" w:rsidRDefault="004D424E" w:rsidP="004D424E">
      <w:pPr>
        <w:pStyle w:val="NoSpacing"/>
        <w:jc w:val="center"/>
        <w:rPr>
          <w:rFonts w:ascii="Arial" w:hAnsi="Arial" w:cs="Arial"/>
          <w:b/>
          <w:sz w:val="20"/>
          <w:szCs w:val="20"/>
        </w:rPr>
      </w:pPr>
      <w:r>
        <w:rPr>
          <w:rFonts w:ascii="Arial" w:hAnsi="Arial" w:cs="Arial"/>
          <w:b/>
          <w:sz w:val="20"/>
          <w:szCs w:val="20"/>
        </w:rPr>
        <w:t>Next Meeting</w:t>
      </w:r>
    </w:p>
    <w:p w14:paraId="23C3A5FB" w14:textId="2AEECC0E" w:rsidR="00266F2B" w:rsidRPr="003C5555" w:rsidRDefault="004D033C" w:rsidP="004D424E">
      <w:pPr>
        <w:pStyle w:val="NoSpacing"/>
        <w:jc w:val="center"/>
        <w:rPr>
          <w:rFonts w:ascii="Arial" w:hAnsi="Arial" w:cs="Arial"/>
          <w:b/>
          <w:bCs/>
          <w:sz w:val="20"/>
          <w:szCs w:val="20"/>
        </w:rPr>
      </w:pPr>
      <w:r w:rsidRPr="003C5555">
        <w:rPr>
          <w:rFonts w:ascii="Arial" w:hAnsi="Arial" w:cs="Arial"/>
          <w:b/>
          <w:bCs/>
          <w:sz w:val="20"/>
          <w:szCs w:val="20"/>
        </w:rPr>
        <w:t>Thursday, February 19, 2026</w:t>
      </w:r>
    </w:p>
    <w:p w14:paraId="59BEF8A5" w14:textId="0814590B" w:rsidR="004D033C" w:rsidRPr="003C5555" w:rsidRDefault="004D033C" w:rsidP="004D424E">
      <w:pPr>
        <w:pStyle w:val="NoSpacing"/>
        <w:jc w:val="center"/>
        <w:rPr>
          <w:rFonts w:ascii="Arial" w:hAnsi="Arial" w:cs="Arial"/>
          <w:b/>
          <w:bCs/>
          <w:sz w:val="20"/>
          <w:szCs w:val="20"/>
        </w:rPr>
      </w:pPr>
      <w:r w:rsidRPr="003C5555">
        <w:rPr>
          <w:rFonts w:ascii="Arial" w:hAnsi="Arial" w:cs="Arial"/>
          <w:b/>
          <w:bCs/>
          <w:sz w:val="20"/>
          <w:szCs w:val="20"/>
        </w:rPr>
        <w:t>Live via Zoom</w:t>
      </w:r>
    </w:p>
    <w:p w14:paraId="57E08B1B" w14:textId="2B4C92BB" w:rsidR="004D033C" w:rsidRPr="003C5555" w:rsidRDefault="003C5555" w:rsidP="004D424E">
      <w:pPr>
        <w:pStyle w:val="NoSpacing"/>
        <w:jc w:val="center"/>
        <w:rPr>
          <w:rFonts w:ascii="Arial" w:hAnsi="Arial" w:cs="Arial"/>
          <w:b/>
          <w:bCs/>
          <w:sz w:val="20"/>
          <w:szCs w:val="20"/>
        </w:rPr>
      </w:pPr>
      <w:r w:rsidRPr="003C5555">
        <w:rPr>
          <w:rFonts w:ascii="Arial" w:hAnsi="Arial" w:cs="Arial"/>
          <w:b/>
          <w:bCs/>
          <w:sz w:val="20"/>
          <w:szCs w:val="20"/>
        </w:rPr>
        <w:t>9:30AM</w:t>
      </w:r>
    </w:p>
    <w:p w14:paraId="7E3026BC" w14:textId="184B0165" w:rsidR="00B80BCB" w:rsidRDefault="00B80BCB" w:rsidP="00A5401A">
      <w:pPr>
        <w:pStyle w:val="NoSpacing"/>
        <w:rPr>
          <w:rFonts w:ascii="Arial" w:hAnsi="Arial" w:cs="Arial"/>
          <w:sz w:val="20"/>
          <w:szCs w:val="20"/>
        </w:rPr>
      </w:pPr>
    </w:p>
    <w:p w14:paraId="1081465A" w14:textId="4A74A92F" w:rsidR="00B80BCB" w:rsidRDefault="00B80BCB" w:rsidP="00A5401A">
      <w:pPr>
        <w:pStyle w:val="NoSpacing"/>
        <w:rPr>
          <w:rFonts w:ascii="Arial" w:hAnsi="Arial" w:cs="Arial"/>
          <w:sz w:val="20"/>
          <w:szCs w:val="20"/>
        </w:rPr>
      </w:pPr>
    </w:p>
    <w:p w14:paraId="3A2F07AB" w14:textId="6F471286" w:rsidR="1AD6ADF4" w:rsidRDefault="1AD6ADF4" w:rsidP="1AD6ADF4">
      <w:pPr>
        <w:pStyle w:val="NoSpacing"/>
        <w:jc w:val="center"/>
      </w:pPr>
      <w:r w:rsidRPr="1AD6ADF4">
        <w:rPr>
          <w:rFonts w:ascii="Arial" w:eastAsia="Arial" w:hAnsi="Arial" w:cs="Arial"/>
          <w:color w:val="201F1E"/>
          <w:sz w:val="19"/>
          <w:szCs w:val="19"/>
        </w:rPr>
        <w:t>All matters on the agenda may be discussed, amended and acted upon</w:t>
      </w:r>
    </w:p>
    <w:p w14:paraId="673EB8D4" w14:textId="49789808" w:rsidR="00681AD4" w:rsidRDefault="00681AD4" w:rsidP="00A86025">
      <w:pPr>
        <w:pStyle w:val="NoSpacing"/>
        <w:rPr>
          <w:rFonts w:ascii="Arial" w:hAnsi="Arial" w:cs="Arial"/>
          <w:sz w:val="20"/>
          <w:szCs w:val="20"/>
        </w:rPr>
      </w:pPr>
    </w:p>
    <w:sectPr w:rsidR="00681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532DD"/>
    <w:multiLevelType w:val="hybridMultilevel"/>
    <w:tmpl w:val="FD1CC9D2"/>
    <w:lvl w:ilvl="0" w:tplc="0409000F">
      <w:start w:val="1"/>
      <w:numFmt w:val="decimal"/>
      <w:lvlText w:val="%1."/>
      <w:lvlJc w:val="lef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1" w15:restartNumberingAfterBreak="0">
    <w:nsid w:val="090D7716"/>
    <w:multiLevelType w:val="hybridMultilevel"/>
    <w:tmpl w:val="D7BA957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A172115"/>
    <w:multiLevelType w:val="hybridMultilevel"/>
    <w:tmpl w:val="97D4260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253F0E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EE0D39"/>
    <w:multiLevelType w:val="hybridMultilevel"/>
    <w:tmpl w:val="E98C309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 w15:restartNumberingAfterBreak="0">
    <w:nsid w:val="342361A7"/>
    <w:multiLevelType w:val="hybridMultilevel"/>
    <w:tmpl w:val="2472B21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353B4C1D"/>
    <w:multiLevelType w:val="hybridMultilevel"/>
    <w:tmpl w:val="1BFCF0E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5942E9D"/>
    <w:multiLevelType w:val="hybridMultilevel"/>
    <w:tmpl w:val="06740C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E4B0EAE"/>
    <w:multiLevelType w:val="hybridMultilevel"/>
    <w:tmpl w:val="89A4D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BD65C12">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2D54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14F30D2"/>
    <w:multiLevelType w:val="hybridMultilevel"/>
    <w:tmpl w:val="3C8EA18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1" w15:restartNumberingAfterBreak="0">
    <w:nsid w:val="452E2C79"/>
    <w:multiLevelType w:val="hybridMultilevel"/>
    <w:tmpl w:val="98AA5E0C"/>
    <w:lvl w:ilvl="0" w:tplc="42F87A06">
      <w:start w:val="1"/>
      <w:numFmt w:val="decimal"/>
      <w:lvlText w:val="%1."/>
      <w:lvlJc w:val="left"/>
      <w:pPr>
        <w:ind w:left="720" w:hanging="360"/>
      </w:pPr>
      <w:rPr>
        <w:rFonts w:hint="default"/>
        <w:b/>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D14FEF"/>
    <w:multiLevelType w:val="hybridMultilevel"/>
    <w:tmpl w:val="AB86AB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02A304E"/>
    <w:multiLevelType w:val="hybridMultilevel"/>
    <w:tmpl w:val="D4E885F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50EE0012"/>
    <w:multiLevelType w:val="hybridMultilevel"/>
    <w:tmpl w:val="B560B47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52A41380"/>
    <w:multiLevelType w:val="hybridMultilevel"/>
    <w:tmpl w:val="B0B831C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73375EF3"/>
    <w:multiLevelType w:val="hybridMultilevel"/>
    <w:tmpl w:val="9EBC0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82730201">
    <w:abstractNumId w:val="11"/>
  </w:num>
  <w:num w:numId="2" w16cid:durableId="1407612193">
    <w:abstractNumId w:val="16"/>
  </w:num>
  <w:num w:numId="3" w16cid:durableId="102194332">
    <w:abstractNumId w:val="8"/>
  </w:num>
  <w:num w:numId="4" w16cid:durableId="259531357">
    <w:abstractNumId w:val="9"/>
  </w:num>
  <w:num w:numId="5" w16cid:durableId="680622829">
    <w:abstractNumId w:val="3"/>
  </w:num>
  <w:num w:numId="6" w16cid:durableId="1051151729">
    <w:abstractNumId w:val="1"/>
  </w:num>
  <w:num w:numId="7" w16cid:durableId="1087268159">
    <w:abstractNumId w:val="12"/>
  </w:num>
  <w:num w:numId="8" w16cid:durableId="94255556">
    <w:abstractNumId w:val="0"/>
  </w:num>
  <w:num w:numId="9" w16cid:durableId="2122187426">
    <w:abstractNumId w:val="7"/>
  </w:num>
  <w:num w:numId="10" w16cid:durableId="1143960323">
    <w:abstractNumId w:val="14"/>
  </w:num>
  <w:num w:numId="11" w16cid:durableId="253822372">
    <w:abstractNumId w:val="15"/>
  </w:num>
  <w:num w:numId="12" w16cid:durableId="209660077">
    <w:abstractNumId w:val="4"/>
  </w:num>
  <w:num w:numId="13" w16cid:durableId="1402174024">
    <w:abstractNumId w:val="10"/>
  </w:num>
  <w:num w:numId="14" w16cid:durableId="667287800">
    <w:abstractNumId w:val="5"/>
  </w:num>
  <w:num w:numId="15" w16cid:durableId="1960213786">
    <w:abstractNumId w:val="6"/>
  </w:num>
  <w:num w:numId="16" w16cid:durableId="1980722349">
    <w:abstractNumId w:val="2"/>
  </w:num>
  <w:num w:numId="17" w16cid:durableId="15183025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D50"/>
    <w:rsid w:val="00021286"/>
    <w:rsid w:val="00022BD8"/>
    <w:rsid w:val="0009712B"/>
    <w:rsid w:val="000C0A5B"/>
    <w:rsid w:val="000C3921"/>
    <w:rsid w:val="00141017"/>
    <w:rsid w:val="00193C92"/>
    <w:rsid w:val="00193ECD"/>
    <w:rsid w:val="00196680"/>
    <w:rsid w:val="001A33EC"/>
    <w:rsid w:val="001A4A63"/>
    <w:rsid w:val="00214782"/>
    <w:rsid w:val="0022609E"/>
    <w:rsid w:val="00236D92"/>
    <w:rsid w:val="00242D50"/>
    <w:rsid w:val="00265751"/>
    <w:rsid w:val="00266F2B"/>
    <w:rsid w:val="002C1F21"/>
    <w:rsid w:val="002D456B"/>
    <w:rsid w:val="002D71B9"/>
    <w:rsid w:val="003076C8"/>
    <w:rsid w:val="00323B30"/>
    <w:rsid w:val="00366436"/>
    <w:rsid w:val="00380566"/>
    <w:rsid w:val="00382BB3"/>
    <w:rsid w:val="003873B7"/>
    <w:rsid w:val="003952D6"/>
    <w:rsid w:val="00397CCA"/>
    <w:rsid w:val="003A3AD2"/>
    <w:rsid w:val="003C01B0"/>
    <w:rsid w:val="003C0A23"/>
    <w:rsid w:val="003C5555"/>
    <w:rsid w:val="003E2EB7"/>
    <w:rsid w:val="003F7AB3"/>
    <w:rsid w:val="004266F8"/>
    <w:rsid w:val="00436A48"/>
    <w:rsid w:val="00436F16"/>
    <w:rsid w:val="00477D52"/>
    <w:rsid w:val="004B150E"/>
    <w:rsid w:val="004D033C"/>
    <w:rsid w:val="004D424E"/>
    <w:rsid w:val="004E1A4F"/>
    <w:rsid w:val="004E7E9C"/>
    <w:rsid w:val="004F6F1D"/>
    <w:rsid w:val="0050011E"/>
    <w:rsid w:val="00532CE4"/>
    <w:rsid w:val="00546DDB"/>
    <w:rsid w:val="0055064E"/>
    <w:rsid w:val="00550F0F"/>
    <w:rsid w:val="00572A35"/>
    <w:rsid w:val="005973A1"/>
    <w:rsid w:val="005D2C44"/>
    <w:rsid w:val="005E4BF0"/>
    <w:rsid w:val="006217F2"/>
    <w:rsid w:val="006404FD"/>
    <w:rsid w:val="00681AD4"/>
    <w:rsid w:val="00693158"/>
    <w:rsid w:val="006C7DE2"/>
    <w:rsid w:val="006E6381"/>
    <w:rsid w:val="00751256"/>
    <w:rsid w:val="00772AE8"/>
    <w:rsid w:val="007B0BDC"/>
    <w:rsid w:val="007F75AA"/>
    <w:rsid w:val="00803B76"/>
    <w:rsid w:val="00833ACC"/>
    <w:rsid w:val="00833F93"/>
    <w:rsid w:val="00884659"/>
    <w:rsid w:val="00893A82"/>
    <w:rsid w:val="008D0E4A"/>
    <w:rsid w:val="008D3015"/>
    <w:rsid w:val="008D7C51"/>
    <w:rsid w:val="008F61BF"/>
    <w:rsid w:val="0091483E"/>
    <w:rsid w:val="009623B9"/>
    <w:rsid w:val="009C4205"/>
    <w:rsid w:val="009C72F1"/>
    <w:rsid w:val="009F1430"/>
    <w:rsid w:val="009F411A"/>
    <w:rsid w:val="009F4564"/>
    <w:rsid w:val="00A10138"/>
    <w:rsid w:val="00A15EC1"/>
    <w:rsid w:val="00A349E0"/>
    <w:rsid w:val="00A50F02"/>
    <w:rsid w:val="00A5401A"/>
    <w:rsid w:val="00A728EC"/>
    <w:rsid w:val="00A86025"/>
    <w:rsid w:val="00A95564"/>
    <w:rsid w:val="00AA0FF0"/>
    <w:rsid w:val="00AA67C7"/>
    <w:rsid w:val="00AB1EE9"/>
    <w:rsid w:val="00AC7DC4"/>
    <w:rsid w:val="00AD13BE"/>
    <w:rsid w:val="00AD325E"/>
    <w:rsid w:val="00AE2591"/>
    <w:rsid w:val="00AF3A34"/>
    <w:rsid w:val="00B257BA"/>
    <w:rsid w:val="00B35A8F"/>
    <w:rsid w:val="00B50006"/>
    <w:rsid w:val="00B5682A"/>
    <w:rsid w:val="00B60F1E"/>
    <w:rsid w:val="00B6171C"/>
    <w:rsid w:val="00B7639F"/>
    <w:rsid w:val="00B80BCB"/>
    <w:rsid w:val="00B971ED"/>
    <w:rsid w:val="00BA74E0"/>
    <w:rsid w:val="00BF7772"/>
    <w:rsid w:val="00C04040"/>
    <w:rsid w:val="00C25BA3"/>
    <w:rsid w:val="00C93455"/>
    <w:rsid w:val="00CB6ACA"/>
    <w:rsid w:val="00CD58EE"/>
    <w:rsid w:val="00CD65D1"/>
    <w:rsid w:val="00CF28D1"/>
    <w:rsid w:val="00CF5699"/>
    <w:rsid w:val="00D456A1"/>
    <w:rsid w:val="00D50126"/>
    <w:rsid w:val="00D52FB7"/>
    <w:rsid w:val="00D7169B"/>
    <w:rsid w:val="00D927FE"/>
    <w:rsid w:val="00DA2C3F"/>
    <w:rsid w:val="00DC5799"/>
    <w:rsid w:val="00E142B1"/>
    <w:rsid w:val="00E27947"/>
    <w:rsid w:val="00E27EE9"/>
    <w:rsid w:val="00E44868"/>
    <w:rsid w:val="00E71B08"/>
    <w:rsid w:val="00E757E2"/>
    <w:rsid w:val="00E8005E"/>
    <w:rsid w:val="00EF3FD9"/>
    <w:rsid w:val="00F070D8"/>
    <w:rsid w:val="00F441E4"/>
    <w:rsid w:val="00F55D43"/>
    <w:rsid w:val="00FA5837"/>
    <w:rsid w:val="00FC51B5"/>
    <w:rsid w:val="1AD6ADF4"/>
    <w:rsid w:val="40065497"/>
    <w:rsid w:val="41656E84"/>
    <w:rsid w:val="61B3AE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102D7"/>
  <w15:docId w15:val="{CA90ECDA-9942-455D-B18F-DB6D4809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2D50"/>
    <w:pPr>
      <w:spacing w:after="0" w:line="240" w:lineRule="auto"/>
    </w:pPr>
  </w:style>
  <w:style w:type="paragraph" w:styleId="ListParagraph">
    <w:name w:val="List Paragraph"/>
    <w:basedOn w:val="Normal"/>
    <w:uiPriority w:val="34"/>
    <w:qFormat/>
    <w:rsid w:val="00681AD4"/>
    <w:pPr>
      <w:ind w:left="720"/>
      <w:contextualSpacing/>
    </w:pPr>
  </w:style>
  <w:style w:type="character" w:styleId="Hyperlink">
    <w:name w:val="Hyperlink"/>
    <w:basedOn w:val="DefaultParagraphFont"/>
    <w:uiPriority w:val="99"/>
    <w:unhideWhenUsed/>
    <w:rsid w:val="003873B7"/>
    <w:rPr>
      <w:color w:val="0000FF" w:themeColor="hyperlink"/>
      <w:u w:val="single"/>
    </w:rPr>
  </w:style>
  <w:style w:type="character" w:styleId="FollowedHyperlink">
    <w:name w:val="FollowedHyperlink"/>
    <w:basedOn w:val="DefaultParagraphFont"/>
    <w:uiPriority w:val="99"/>
    <w:semiHidden/>
    <w:unhideWhenUsed/>
    <w:rsid w:val="006E6381"/>
    <w:rPr>
      <w:color w:val="800080" w:themeColor="followedHyperlink"/>
      <w:u w:val="single"/>
    </w:rPr>
  </w:style>
  <w:style w:type="character" w:styleId="UnresolvedMention">
    <w:name w:val="Unresolved Mention"/>
    <w:basedOn w:val="DefaultParagraphFont"/>
    <w:uiPriority w:val="99"/>
    <w:semiHidden/>
    <w:unhideWhenUsed/>
    <w:rsid w:val="00A34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fb2b99-be89-4f45-b37c-be1ef0c04955">
      <Terms xmlns="http://schemas.microsoft.com/office/infopath/2007/PartnerControls"/>
    </lcf76f155ced4ddcb4097134ff3c332f>
    <TaxCatchAll xmlns="49174984-12fa-4a24-9ef6-8a7dc6c2db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7FD8AEDA893740B2E2B561320165F3" ma:contentTypeVersion="18" ma:contentTypeDescription="Create a new document." ma:contentTypeScope="" ma:versionID="a5b444abd191e559bad1debec9d59aea">
  <xsd:schema xmlns:xsd="http://www.w3.org/2001/XMLSchema" xmlns:xs="http://www.w3.org/2001/XMLSchema" xmlns:p="http://schemas.microsoft.com/office/2006/metadata/properties" xmlns:ns2="49174984-12fa-4a24-9ef6-8a7dc6c2db71" xmlns:ns3="04fb2b99-be89-4f45-b37c-be1ef0c04955" targetNamespace="http://schemas.microsoft.com/office/2006/metadata/properties" ma:root="true" ma:fieldsID="a14ed57fbf49ea8803fb820b2bbe511e" ns2:_="" ns3:_="">
    <xsd:import namespace="49174984-12fa-4a24-9ef6-8a7dc6c2db71"/>
    <xsd:import namespace="04fb2b99-be89-4f45-b37c-be1ef0c049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74984-12fa-4a24-9ef6-8a7dc6c2db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a66db-708c-4f1a-b3bc-bbce3a8f22fd}" ma:internalName="TaxCatchAll" ma:showField="CatchAllData" ma:web="49174984-12fa-4a24-9ef6-8a7dc6c2db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b2b99-be89-4f45-b37c-be1ef0c049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8242fc-8867-421b-8d4f-f4d5bb5187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857257-FB79-4962-9A97-506847E1718E}">
  <ds:schemaRefs>
    <ds:schemaRef ds:uri="http://schemas.openxmlformats.org/officeDocument/2006/bibliography"/>
  </ds:schemaRefs>
</ds:datastoreItem>
</file>

<file path=customXml/itemProps2.xml><?xml version="1.0" encoding="utf-8"?>
<ds:datastoreItem xmlns:ds="http://schemas.openxmlformats.org/officeDocument/2006/customXml" ds:itemID="{4B198C59-FC8E-44FC-A99C-EB3FD9427E8D}">
  <ds:schemaRefs>
    <ds:schemaRef ds:uri="http://schemas.microsoft.com/office/2006/metadata/properties"/>
    <ds:schemaRef ds:uri="http://schemas.microsoft.com/office/infopath/2007/PartnerControls"/>
    <ds:schemaRef ds:uri="04fb2b99-be89-4f45-b37c-be1ef0c04955"/>
    <ds:schemaRef ds:uri="49174984-12fa-4a24-9ef6-8a7dc6c2db71"/>
  </ds:schemaRefs>
</ds:datastoreItem>
</file>

<file path=customXml/itemProps3.xml><?xml version="1.0" encoding="utf-8"?>
<ds:datastoreItem xmlns:ds="http://schemas.openxmlformats.org/officeDocument/2006/customXml" ds:itemID="{66F7D7DD-7D2E-42BF-8A1A-9B51181247FD}">
  <ds:schemaRefs>
    <ds:schemaRef ds:uri="http://schemas.microsoft.com/sharepoint/v3/contenttype/forms"/>
  </ds:schemaRefs>
</ds:datastoreItem>
</file>

<file path=customXml/itemProps4.xml><?xml version="1.0" encoding="utf-8"?>
<ds:datastoreItem xmlns:ds="http://schemas.openxmlformats.org/officeDocument/2006/customXml" ds:itemID="{A56A9C15-957C-43B3-8F60-1DB56A1AF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74984-12fa-4a24-9ef6-8a7dc6c2db71"/>
    <ds:schemaRef ds:uri="04fb2b99-be89-4f45-b37c-be1ef0c04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Janavicius</dc:creator>
  <cp:keywords/>
  <cp:lastModifiedBy>Keri Carroll</cp:lastModifiedBy>
  <cp:revision>28</cp:revision>
  <cp:lastPrinted>2019-05-17T13:17:00Z</cp:lastPrinted>
  <dcterms:created xsi:type="dcterms:W3CDTF">2025-08-11T16:07:00Z</dcterms:created>
  <dcterms:modified xsi:type="dcterms:W3CDTF">2025-08-11T17:44:00Z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0x010100417FD8AEDA893740B2E2B561320165F3</vt:lpwstr>
  </property>
  <property fmtid="{D5CDD505-2E9C-101B-9397-08002B2CF9AE}" pid="3" name="MediaServiceImageTags">
    <vt:lpwstr/>
  </property>
</Properties>
</file>