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911AE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Agenda </w:t>
      </w:r>
    </w:p>
    <w:p w14:paraId="0987F7BD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CCS Acquisitions Technical Group </w:t>
      </w:r>
    </w:p>
    <w:p w14:paraId="4037B1A0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CCS Office - 200 Tri-State International Drive, Lincolnshire</w:t>
      </w:r>
      <w:r>
        <w:rPr>
          <w:rFonts w:ascii="Georgia" w:eastAsia="Georgia" w:hAnsi="Georgia" w:cs="Georgia"/>
          <w:b/>
          <w:sz w:val="24"/>
          <w:szCs w:val="24"/>
        </w:rPr>
        <w:t>,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 IL </w:t>
      </w:r>
    </w:p>
    <w:p w14:paraId="33A62829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Fishbowl Conference Room </w:t>
      </w:r>
    </w:p>
    <w:p w14:paraId="085F68FE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Wednesday, September 17, 2025 </w:t>
      </w:r>
    </w:p>
    <w:p w14:paraId="4F4B7F4F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10:00 AM </w:t>
      </w:r>
    </w:p>
    <w:p w14:paraId="1E5FEBE4" w14:textId="77777777" w:rsidR="00745CE7" w:rsidRDefault="00745C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9" w:firstLine="1"/>
        <w:rPr>
          <w:rFonts w:ascii="Georgia" w:eastAsia="Georgia" w:hAnsi="Georgia" w:cs="Georgia"/>
          <w:b/>
          <w:sz w:val="24"/>
          <w:szCs w:val="24"/>
        </w:rPr>
      </w:pPr>
    </w:p>
    <w:p w14:paraId="60E95CC6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0" w:right="113" w:firstLine="11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1. Call to order 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</w:p>
    <w:p w14:paraId="7398F4B0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3" w:firstLine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Meeting Called to order: Time 10:01 AM</w:t>
      </w:r>
    </w:p>
    <w:p w14:paraId="4DEFFF32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0" w:right="113" w:firstLine="11"/>
        <w:rPr>
          <w:rFonts w:ascii="Georgia" w:eastAsia="Georgia" w:hAnsi="Georgia" w:cs="Georgia"/>
          <w:sz w:val="24"/>
          <w:szCs w:val="24"/>
        </w:rPr>
      </w:pPr>
    </w:p>
    <w:p w14:paraId="0B1DF35D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0" w:right="113" w:firstLine="11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2. Approval of minutes from last meeting 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</w:p>
    <w:p w14:paraId="170DF43B" w14:textId="3DC1E348" w:rsidR="00745CE7" w:rsidRDefault="00E10D32">
      <w:pPr>
        <w:spacing w:before="240" w:after="240" w:line="240" w:lineRule="auto"/>
        <w:ind w:left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Kathy Milfajt (MJK) - Attendance sheet not showing Kathy. (MJK) - motion to approve meeting notes from March 2025 as amended; second by Lay Diep</w:t>
      </w:r>
      <w:r w:rsidR="00F05911">
        <w:rPr>
          <w:rFonts w:ascii="Georgia" w:eastAsia="Georgia" w:hAnsi="Georgia" w:cs="Georgia"/>
          <w:sz w:val="24"/>
          <w:szCs w:val="24"/>
        </w:rPr>
        <w:t xml:space="preserve"> (PAK)</w:t>
      </w:r>
    </w:p>
    <w:p w14:paraId="0D5F2CD1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0" w:right="113" w:firstLine="11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3. Additions to the agenda</w:t>
      </w:r>
      <w:r>
        <w:rPr>
          <w:rFonts w:ascii="Georgia" w:eastAsia="Georgia" w:hAnsi="Georgia" w:cs="Georgia"/>
          <w:b/>
          <w:sz w:val="24"/>
          <w:szCs w:val="24"/>
        </w:rPr>
        <w:tab/>
      </w:r>
      <w:r>
        <w:rPr>
          <w:rFonts w:ascii="Georgia" w:eastAsia="Georgia" w:hAnsi="Georgia" w:cs="Georgia"/>
          <w:b/>
          <w:sz w:val="24"/>
          <w:szCs w:val="24"/>
        </w:rPr>
        <w:tab/>
      </w:r>
    </w:p>
    <w:p w14:paraId="1746F5F1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0" w:right="113" w:firstLine="11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No additions were made to the </w:t>
      </w:r>
      <w:proofErr w:type="gramStart"/>
      <w:r>
        <w:rPr>
          <w:rFonts w:ascii="Georgia" w:eastAsia="Georgia" w:hAnsi="Georgia" w:cs="Georgia"/>
          <w:sz w:val="24"/>
          <w:szCs w:val="24"/>
        </w:rPr>
        <w:t>Agenda</w:t>
      </w:r>
      <w:proofErr w:type="gramEnd"/>
      <w:r>
        <w:rPr>
          <w:rFonts w:ascii="Georgia" w:eastAsia="Georgia" w:hAnsi="Georgia" w:cs="Georgia"/>
          <w:sz w:val="24"/>
          <w:szCs w:val="24"/>
        </w:rPr>
        <w:t>.</w:t>
      </w:r>
      <w:r>
        <w:rPr>
          <w:rFonts w:ascii="Georgia" w:eastAsia="Georgia" w:hAnsi="Georgia" w:cs="Georgia"/>
          <w:b/>
          <w:sz w:val="24"/>
          <w:szCs w:val="24"/>
        </w:rPr>
        <w:tab/>
      </w:r>
      <w:r>
        <w:rPr>
          <w:rFonts w:ascii="Georgia" w:eastAsia="Georgia" w:hAnsi="Georgia" w:cs="Georgia"/>
          <w:b/>
          <w:sz w:val="24"/>
          <w:szCs w:val="24"/>
        </w:rPr>
        <w:tab/>
      </w:r>
      <w:r>
        <w:rPr>
          <w:rFonts w:ascii="Georgia" w:eastAsia="Georgia" w:hAnsi="Georgia" w:cs="Georgia"/>
          <w:b/>
          <w:sz w:val="24"/>
          <w:szCs w:val="24"/>
        </w:rPr>
        <w:tab/>
      </w:r>
      <w:r>
        <w:rPr>
          <w:rFonts w:ascii="Georgia" w:eastAsia="Georgia" w:hAnsi="Georgia" w:cs="Georgia"/>
          <w:b/>
          <w:sz w:val="24"/>
          <w:szCs w:val="24"/>
        </w:rPr>
        <w:tab/>
      </w:r>
      <w:r>
        <w:rPr>
          <w:rFonts w:ascii="Georgia" w:eastAsia="Georgia" w:hAnsi="Georgia" w:cs="Georgia"/>
          <w:b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</w:p>
    <w:p w14:paraId="1855D1E1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0" w:right="113" w:firstLine="11"/>
        <w:rPr>
          <w:rFonts w:ascii="Georgia" w:eastAsia="Georgia" w:hAnsi="Georgia" w:cs="Georgia"/>
          <w:sz w:val="24"/>
          <w:szCs w:val="24"/>
        </w:rPr>
      </w:pPr>
    </w:p>
    <w:p w14:paraId="2F61687A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0" w:right="113" w:firstLine="11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4. Officer reports 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</w:p>
    <w:p w14:paraId="46F1CB97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070" w:right="113" w:firstLine="11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a. No reports from the Chair  </w:t>
      </w:r>
    </w:p>
    <w:p w14:paraId="451C2D55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082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b. </w:t>
      </w:r>
      <w:r>
        <w:rPr>
          <w:rFonts w:ascii="Georgia" w:eastAsia="Georgia" w:hAnsi="Georgia" w:cs="Georgia"/>
          <w:sz w:val="24"/>
          <w:szCs w:val="24"/>
        </w:rPr>
        <w:t xml:space="preserve">No reports from the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Vice Chair </w:t>
      </w:r>
    </w:p>
    <w:p w14:paraId="6503E8AC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075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c. </w:t>
      </w:r>
      <w:r>
        <w:rPr>
          <w:rFonts w:ascii="Georgia" w:eastAsia="Georgia" w:hAnsi="Georgia" w:cs="Georgia"/>
          <w:sz w:val="24"/>
          <w:szCs w:val="24"/>
        </w:rPr>
        <w:t xml:space="preserve">No reports from the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Secretary </w:t>
      </w:r>
    </w:p>
    <w:p w14:paraId="620203AC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5"/>
        <w:rPr>
          <w:rFonts w:ascii="Georgia" w:eastAsia="Georgia" w:hAnsi="Georgia" w:cs="Georgia"/>
          <w:sz w:val="24"/>
          <w:szCs w:val="24"/>
        </w:rPr>
      </w:pPr>
    </w:p>
    <w:p w14:paraId="0253BAA0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6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5. CCS staff reports </w:t>
      </w:r>
    </w:p>
    <w:p w14:paraId="612B3722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6"/>
        <w:rPr>
          <w:rFonts w:ascii="Georgia" w:eastAsia="Georgia" w:hAnsi="Georgia" w:cs="Georgia"/>
          <w:b/>
          <w:sz w:val="24"/>
          <w:szCs w:val="24"/>
        </w:rPr>
      </w:pPr>
    </w:p>
    <w:p w14:paraId="51EEF73C" w14:textId="6BCA3505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875" w:right="12" w:hanging="799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a. Rachel Fischer </w:t>
      </w:r>
      <w:r w:rsidR="005D1BD9">
        <w:rPr>
          <w:rFonts w:ascii="Georgia" w:eastAsia="Georgia" w:hAnsi="Georgia" w:cs="Georgia"/>
          <w:color w:val="000000"/>
          <w:sz w:val="24"/>
          <w:szCs w:val="24"/>
        </w:rPr>
        <w:t xml:space="preserve"> (See the </w:t>
      </w:r>
      <w:hyperlink r:id="rId9" w:history="1">
        <w:r w:rsidR="005D1BD9" w:rsidRPr="005D1BD9">
          <w:rPr>
            <w:rStyle w:val="Hyperlink"/>
            <w:rFonts w:ascii="Georgia" w:eastAsia="Georgia" w:hAnsi="Georgia" w:cs="Georgia"/>
            <w:sz w:val="24"/>
            <w:szCs w:val="24"/>
          </w:rPr>
          <w:t>packet</w:t>
        </w:r>
      </w:hyperlink>
      <w:r w:rsidR="005D1BD9">
        <w:rPr>
          <w:rFonts w:ascii="Georgia" w:eastAsia="Georgia" w:hAnsi="Georgia" w:cs="Georgia"/>
          <w:color w:val="000000"/>
          <w:sz w:val="24"/>
          <w:szCs w:val="24"/>
        </w:rPr>
        <w:t xml:space="preserve"> for the full text of the report.)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</w:p>
    <w:p w14:paraId="578F8825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2595" w:right="12" w:hanging="799"/>
        <w:rPr>
          <w:rFonts w:ascii="Georgia" w:eastAsia="Georgia" w:hAnsi="Georgia" w:cs="Georgia"/>
          <w:color w:val="000000"/>
          <w:sz w:val="24"/>
          <w:szCs w:val="24"/>
        </w:rPr>
      </w:pPr>
      <w:proofErr w:type="spellStart"/>
      <w:r>
        <w:rPr>
          <w:rFonts w:ascii="Georgia" w:eastAsia="Georgia" w:hAnsi="Georgia" w:cs="Georgia"/>
          <w:color w:val="000000"/>
          <w:sz w:val="24"/>
          <w:szCs w:val="24"/>
        </w:rPr>
        <w:t>i</w:t>
      </w:r>
      <w:proofErr w:type="spellEnd"/>
      <w:r>
        <w:rPr>
          <w:rFonts w:ascii="Georgia" w:eastAsia="Georgia" w:hAnsi="Georgia" w:cs="Georgia"/>
          <w:color w:val="000000"/>
          <w:sz w:val="24"/>
          <w:szCs w:val="24"/>
        </w:rPr>
        <w:t xml:space="preserve">. Migration update </w:t>
      </w:r>
    </w:p>
    <w:p w14:paraId="3866DAFE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2595" w:right="12" w:hanging="799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ab/>
        <w:t xml:space="preserve">Vernon joined CCS and went live on Sept 3rd. Volunteers </w:t>
      </w:r>
      <w:proofErr w:type="gramStart"/>
      <w:r>
        <w:rPr>
          <w:rFonts w:ascii="Georgia" w:eastAsia="Georgia" w:hAnsi="Georgia" w:cs="Georgia"/>
          <w:sz w:val="24"/>
          <w:szCs w:val="24"/>
        </w:rPr>
        <w:t>still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needed for deduplication.</w:t>
      </w:r>
    </w:p>
    <w:p w14:paraId="5CEC1D29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825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ii. Discovery layer update </w:t>
      </w:r>
    </w:p>
    <w:p w14:paraId="69279465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825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ab/>
        <w:t xml:space="preserve">On September 10th, it was voted to use </w:t>
      </w:r>
      <w:proofErr w:type="spellStart"/>
      <w:r>
        <w:rPr>
          <w:rFonts w:ascii="Georgia" w:eastAsia="Georgia" w:hAnsi="Georgia" w:cs="Georgia"/>
          <w:sz w:val="24"/>
          <w:szCs w:val="24"/>
        </w:rPr>
        <w:t>Bibliocommons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; however, no timeline is available at this moment. </w:t>
      </w:r>
    </w:p>
    <w:p w14:paraId="2E74D31D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774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iii. Training update </w:t>
      </w:r>
    </w:p>
    <w:p w14:paraId="52D3D301" w14:textId="46C0C228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774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ab/>
      </w:r>
      <w:proofErr w:type="gramStart"/>
      <w:r>
        <w:rPr>
          <w:rFonts w:ascii="Georgia" w:eastAsia="Georgia" w:hAnsi="Georgia" w:cs="Georgia"/>
          <w:sz w:val="24"/>
          <w:szCs w:val="24"/>
        </w:rPr>
        <w:t>Haven’t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updated to 7.</w:t>
      </w:r>
      <w:r w:rsidR="00C96991">
        <w:rPr>
          <w:rFonts w:ascii="Georgia" w:eastAsia="Georgia" w:hAnsi="Georgia" w:cs="Georgia"/>
          <w:sz w:val="24"/>
          <w:szCs w:val="24"/>
        </w:rPr>
        <w:t>8</w:t>
      </w:r>
      <w:r>
        <w:rPr>
          <w:rFonts w:ascii="Georgia" w:eastAsia="Georgia" w:hAnsi="Georgia" w:cs="Georgia"/>
          <w:sz w:val="24"/>
          <w:szCs w:val="24"/>
        </w:rPr>
        <w:t xml:space="preserve"> but we will be updating to </w:t>
      </w:r>
      <w:r w:rsidR="00C96991">
        <w:rPr>
          <w:rFonts w:ascii="Georgia" w:eastAsia="Georgia" w:hAnsi="Georgia" w:cs="Georgia"/>
          <w:sz w:val="24"/>
          <w:szCs w:val="24"/>
        </w:rPr>
        <w:t>8.0</w:t>
      </w:r>
      <w:r>
        <w:rPr>
          <w:rFonts w:ascii="Georgia" w:eastAsia="Georgia" w:hAnsi="Georgia" w:cs="Georgia"/>
          <w:sz w:val="24"/>
          <w:szCs w:val="24"/>
        </w:rPr>
        <w:t xml:space="preserve"> soon.</w:t>
      </w:r>
    </w:p>
    <w:p w14:paraId="2352B48B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774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iv. New Staff  </w:t>
      </w:r>
    </w:p>
    <w:p w14:paraId="36E4F08B" w14:textId="4044F01F" w:rsidR="00745CE7" w:rsidRDefault="00E10D32" w:rsidP="00C96991">
      <w:pPr>
        <w:pBdr>
          <w:top w:val="nil"/>
          <w:left w:val="nil"/>
          <w:bottom w:val="nil"/>
          <w:right w:val="nil"/>
          <w:between w:val="nil"/>
        </w:pBdr>
        <w:ind w:left="2160" w:firstLine="4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Molly </w:t>
      </w:r>
      <w:r w:rsidR="000F099C">
        <w:rPr>
          <w:rFonts w:ascii="Georgia" w:eastAsia="Georgia" w:hAnsi="Georgia" w:cs="Georgia"/>
          <w:sz w:val="24"/>
          <w:szCs w:val="24"/>
        </w:rPr>
        <w:t>Sum</w:t>
      </w:r>
      <w:r>
        <w:rPr>
          <w:rFonts w:ascii="Georgia" w:eastAsia="Georgia" w:hAnsi="Georgia" w:cs="Georgia"/>
          <w:sz w:val="24"/>
          <w:szCs w:val="24"/>
        </w:rPr>
        <w:t xml:space="preserve"> has joined CCS</w:t>
      </w:r>
      <w:r w:rsidR="00C96991">
        <w:rPr>
          <w:rFonts w:ascii="Georgia" w:eastAsia="Georgia" w:hAnsi="Georgia" w:cs="Georgia"/>
          <w:sz w:val="24"/>
          <w:szCs w:val="24"/>
        </w:rPr>
        <w:t xml:space="preserve"> as the </w:t>
      </w:r>
      <w:r w:rsidR="00C96991" w:rsidRPr="00C96991">
        <w:rPr>
          <w:rFonts w:ascii="Georgia" w:eastAsia="Georgia" w:hAnsi="Georgia" w:cs="Georgia"/>
          <w:sz w:val="24"/>
          <w:szCs w:val="24"/>
        </w:rPr>
        <w:t>Manager of Analytics and Technology</w:t>
      </w:r>
      <w:r>
        <w:rPr>
          <w:rFonts w:ascii="Georgia" w:eastAsia="Georgia" w:hAnsi="Georgia" w:cs="Georgia"/>
          <w:sz w:val="24"/>
          <w:szCs w:val="24"/>
        </w:rPr>
        <w:t>.</w:t>
      </w:r>
      <w:r w:rsidR="00C96991">
        <w:rPr>
          <w:rFonts w:ascii="Georgia" w:eastAsia="Georgia" w:hAnsi="Georgia" w:cs="Georgia"/>
          <w:sz w:val="24"/>
          <w:szCs w:val="24"/>
        </w:rPr>
        <w:t xml:space="preserve"> There are now two staff named Molly. Molly Mansfield is a Member Services </w:t>
      </w:r>
      <w:r w:rsidR="005731A9">
        <w:rPr>
          <w:rFonts w:ascii="Georgia" w:eastAsia="Georgia" w:hAnsi="Georgia" w:cs="Georgia"/>
          <w:sz w:val="24"/>
          <w:szCs w:val="24"/>
        </w:rPr>
        <w:t>Specialist</w:t>
      </w:r>
      <w:r w:rsidR="00C96991">
        <w:rPr>
          <w:rFonts w:ascii="Georgia" w:eastAsia="Georgia" w:hAnsi="Georgia" w:cs="Georgia"/>
          <w:sz w:val="24"/>
          <w:szCs w:val="24"/>
        </w:rPr>
        <w:t xml:space="preserve">. </w:t>
      </w:r>
    </w:p>
    <w:p w14:paraId="07ECD93E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774"/>
        <w:rPr>
          <w:rFonts w:ascii="Georgia" w:eastAsia="Georgia" w:hAnsi="Georgia" w:cs="Georgia"/>
          <w:sz w:val="24"/>
          <w:szCs w:val="24"/>
        </w:rPr>
      </w:pPr>
    </w:p>
    <w:p w14:paraId="2456E3B6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5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6. Old Business </w:t>
      </w:r>
    </w:p>
    <w:p w14:paraId="346A7BD5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5"/>
        <w:rPr>
          <w:rFonts w:ascii="Georgia" w:eastAsia="Georgia" w:hAnsi="Georgia" w:cs="Georgia"/>
          <w:b/>
          <w:sz w:val="24"/>
          <w:szCs w:val="24"/>
        </w:rPr>
      </w:pPr>
    </w:p>
    <w:p w14:paraId="741D757D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112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a. Discussion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(Rachel Fischer) </w:t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  <w:r>
        <w:rPr>
          <w:rFonts w:ascii="Georgia" w:eastAsia="Georgia" w:hAnsi="Georgia" w:cs="Georgia"/>
          <w:color w:val="000000"/>
          <w:sz w:val="24"/>
          <w:szCs w:val="24"/>
        </w:rPr>
        <w:tab/>
      </w:r>
    </w:p>
    <w:p w14:paraId="293137D2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112" w:firstLine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lastRenderedPageBreak/>
        <w:t xml:space="preserve">Feedback from CAMM on adding volumes </w:t>
      </w:r>
    </w:p>
    <w:p w14:paraId="60372D0F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112" w:firstLine="720"/>
        <w:rPr>
          <w:rFonts w:ascii="Georgia" w:eastAsia="Georgia" w:hAnsi="Georgia" w:cs="Georgia"/>
          <w:sz w:val="24"/>
          <w:szCs w:val="24"/>
        </w:rPr>
      </w:pPr>
    </w:p>
    <w:p w14:paraId="3FC87403" w14:textId="7FF2039C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In the previous meeting, it was discussed </w:t>
      </w:r>
      <w:proofErr w:type="gramStart"/>
      <w:r>
        <w:rPr>
          <w:rFonts w:ascii="Georgia" w:eastAsia="Georgia" w:hAnsi="Georgia" w:cs="Georgia"/>
          <w:sz w:val="24"/>
          <w:szCs w:val="24"/>
        </w:rPr>
        <w:t>if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  <w:szCs w:val="24"/>
        </w:rPr>
        <w:t>Acq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should be required to add the volume number to the record or if </w:t>
      </w:r>
      <w:r w:rsidR="00C40A21">
        <w:rPr>
          <w:rFonts w:ascii="Georgia" w:eastAsia="Georgia" w:hAnsi="Georgia" w:cs="Georgia"/>
          <w:sz w:val="24"/>
          <w:szCs w:val="24"/>
        </w:rPr>
        <w:t>catalogers</w:t>
      </w:r>
      <w:r>
        <w:rPr>
          <w:rFonts w:ascii="Georgia" w:eastAsia="Georgia" w:hAnsi="Georgia" w:cs="Georgia"/>
          <w:sz w:val="24"/>
          <w:szCs w:val="24"/>
        </w:rPr>
        <w:t xml:space="preserve"> should do it. </w:t>
      </w:r>
      <w:r w:rsidR="00D640C6">
        <w:rPr>
          <w:rFonts w:ascii="Georgia" w:eastAsia="Georgia" w:hAnsi="Georgia" w:cs="Georgia"/>
          <w:sz w:val="24"/>
          <w:szCs w:val="24"/>
        </w:rPr>
        <w:t xml:space="preserve">Libraries need to decide which staff should do it, but a motion could be </w:t>
      </w:r>
      <w:proofErr w:type="gramStart"/>
      <w:r w:rsidR="00D640C6">
        <w:rPr>
          <w:rFonts w:ascii="Georgia" w:eastAsia="Georgia" w:hAnsi="Georgia" w:cs="Georgia"/>
          <w:sz w:val="24"/>
          <w:szCs w:val="24"/>
        </w:rPr>
        <w:t>passed</w:t>
      </w:r>
      <w:proofErr w:type="gramEnd"/>
      <w:r w:rsidR="00D640C6">
        <w:rPr>
          <w:rFonts w:ascii="Georgia" w:eastAsia="Georgia" w:hAnsi="Georgia" w:cs="Georgia"/>
          <w:sz w:val="24"/>
          <w:szCs w:val="24"/>
        </w:rPr>
        <w:t xml:space="preserve"> that a volume is placed in the item record when the order is placed.</w:t>
      </w:r>
    </w:p>
    <w:p w14:paraId="39E6B4E2" w14:textId="77777777" w:rsidR="00D640C6" w:rsidRDefault="00D640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</w:p>
    <w:p w14:paraId="08176F95" w14:textId="7698C69A" w:rsidR="00745CE7" w:rsidRDefault="00E10D32" w:rsidP="390F67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  <w:r w:rsidRPr="390F672F">
        <w:rPr>
          <w:rFonts w:ascii="Georgia" w:eastAsia="Georgia" w:hAnsi="Georgia" w:cs="Georgia"/>
          <w:sz w:val="24"/>
          <w:szCs w:val="24"/>
        </w:rPr>
        <w:t xml:space="preserve">Lay Diep moved to have the volume number included </w:t>
      </w:r>
      <w:r w:rsidR="00D640C6" w:rsidRPr="390F672F">
        <w:rPr>
          <w:rFonts w:ascii="Georgia" w:eastAsia="Georgia" w:hAnsi="Georgia" w:cs="Georgia"/>
          <w:sz w:val="24"/>
          <w:szCs w:val="24"/>
        </w:rPr>
        <w:t>in the item record</w:t>
      </w:r>
      <w:r w:rsidR="57F3DA04" w:rsidRPr="390F672F">
        <w:rPr>
          <w:rFonts w:ascii="Georgia" w:eastAsia="Georgia" w:hAnsi="Georgia" w:cs="Georgia"/>
          <w:sz w:val="24"/>
          <w:szCs w:val="24"/>
        </w:rPr>
        <w:t xml:space="preserve"> for multivolume set records</w:t>
      </w:r>
      <w:r w:rsidR="00D640C6" w:rsidRPr="390F672F">
        <w:rPr>
          <w:rFonts w:ascii="Georgia" w:eastAsia="Georgia" w:hAnsi="Georgia" w:cs="Georgia"/>
          <w:sz w:val="24"/>
          <w:szCs w:val="24"/>
        </w:rPr>
        <w:t xml:space="preserve"> </w:t>
      </w:r>
      <w:r w:rsidRPr="390F672F">
        <w:rPr>
          <w:rFonts w:ascii="Georgia" w:eastAsia="Georgia" w:hAnsi="Georgia" w:cs="Georgia"/>
          <w:sz w:val="24"/>
          <w:szCs w:val="24"/>
        </w:rPr>
        <w:t xml:space="preserve">when ordering. Kathy Milfajt </w:t>
      </w:r>
      <w:r w:rsidR="00D640C6" w:rsidRPr="390F672F">
        <w:rPr>
          <w:rFonts w:ascii="Georgia" w:eastAsia="Georgia" w:hAnsi="Georgia" w:cs="Georgia"/>
          <w:sz w:val="24"/>
          <w:szCs w:val="24"/>
        </w:rPr>
        <w:t>amended the</w:t>
      </w:r>
      <w:r w:rsidRPr="390F672F">
        <w:rPr>
          <w:rFonts w:ascii="Georgia" w:eastAsia="Georgia" w:hAnsi="Georgia" w:cs="Georgia"/>
          <w:sz w:val="24"/>
          <w:szCs w:val="24"/>
        </w:rPr>
        <w:t xml:space="preserve"> motion </w:t>
      </w:r>
      <w:r w:rsidR="00D640C6" w:rsidRPr="390F672F">
        <w:rPr>
          <w:rFonts w:ascii="Georgia" w:eastAsia="Georgia" w:hAnsi="Georgia" w:cs="Georgia"/>
          <w:sz w:val="24"/>
          <w:szCs w:val="24"/>
        </w:rPr>
        <w:t>to require it only when the</w:t>
      </w:r>
      <w:r w:rsidRPr="390F672F">
        <w:rPr>
          <w:rFonts w:ascii="Georgia" w:eastAsia="Georgia" w:hAnsi="Georgia" w:cs="Georgia"/>
          <w:sz w:val="24"/>
          <w:szCs w:val="24"/>
        </w:rPr>
        <w:t xml:space="preserve"> information is clearly available</w:t>
      </w:r>
      <w:r w:rsidR="006931FA" w:rsidRPr="390F672F">
        <w:rPr>
          <w:rFonts w:ascii="Georgia" w:eastAsia="Georgia" w:hAnsi="Georgia" w:cs="Georgia"/>
          <w:sz w:val="24"/>
          <w:szCs w:val="24"/>
        </w:rPr>
        <w:t>. I</w:t>
      </w:r>
      <w:r w:rsidRPr="390F672F">
        <w:rPr>
          <w:rFonts w:ascii="Georgia" w:eastAsia="Georgia" w:hAnsi="Georgia" w:cs="Georgia"/>
          <w:sz w:val="24"/>
          <w:szCs w:val="24"/>
        </w:rPr>
        <w:t>f it is not available, it should be left blank for catalogers to complete.</w:t>
      </w:r>
    </w:p>
    <w:p w14:paraId="4CFA25E5" w14:textId="56D7D78D" w:rsidR="006931FA" w:rsidRDefault="006931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</w:p>
    <w:p w14:paraId="73AE378D" w14:textId="567131CA" w:rsidR="006931FA" w:rsidRDefault="006931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The voice vote to amend the motion passed unanimously. </w:t>
      </w:r>
    </w:p>
    <w:p w14:paraId="61C4A88E" w14:textId="77777777" w:rsidR="006931FA" w:rsidRDefault="006931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</w:p>
    <w:p w14:paraId="32606D5A" w14:textId="3A3D0B66" w:rsidR="00984CE4" w:rsidRDefault="006931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The motion </w:t>
      </w:r>
      <w:proofErr w:type="gramStart"/>
      <w:r>
        <w:rPr>
          <w:rFonts w:ascii="Georgia" w:eastAsia="Georgia" w:hAnsi="Georgia" w:cs="Georgia"/>
          <w:sz w:val="24"/>
          <w:szCs w:val="24"/>
        </w:rPr>
        <w:t xml:space="preserve">to </w:t>
      </w:r>
      <w:r w:rsidR="00C7508F">
        <w:rPr>
          <w:rFonts w:ascii="Georgia" w:eastAsia="Georgia" w:hAnsi="Georgia" w:cs="Georgia"/>
          <w:sz w:val="24"/>
          <w:szCs w:val="24"/>
        </w:rPr>
        <w:t>require</w:t>
      </w:r>
      <w:proofErr w:type="gramEnd"/>
      <w:r w:rsidR="00C7508F">
        <w:rPr>
          <w:rFonts w:ascii="Georgia" w:eastAsia="Georgia" w:hAnsi="Georgia" w:cs="Georgia"/>
          <w:sz w:val="24"/>
          <w:szCs w:val="24"/>
        </w:rPr>
        <w:t xml:space="preserve"> a volume number in the item record</w:t>
      </w:r>
      <w:r w:rsidR="006D4F63">
        <w:rPr>
          <w:rFonts w:ascii="Georgia" w:eastAsia="Georgia" w:hAnsi="Georgia" w:cs="Georgia"/>
          <w:sz w:val="24"/>
          <w:szCs w:val="24"/>
        </w:rPr>
        <w:t>s linked to multivolume set records</w:t>
      </w:r>
      <w:r w:rsidR="00C7508F">
        <w:rPr>
          <w:rFonts w:ascii="Georgia" w:eastAsia="Georgia" w:hAnsi="Georgia" w:cs="Georgia"/>
          <w:sz w:val="24"/>
          <w:szCs w:val="24"/>
        </w:rPr>
        <w:t xml:space="preserve"> at the time of ordering, when the information for the volume number is clearly available</w:t>
      </w:r>
      <w:r w:rsidR="00EA1C68">
        <w:rPr>
          <w:rFonts w:ascii="Georgia" w:eastAsia="Georgia" w:hAnsi="Georgia" w:cs="Georgia"/>
          <w:sz w:val="24"/>
          <w:szCs w:val="24"/>
        </w:rPr>
        <w:t xml:space="preserve"> passed with a roll call vote</w:t>
      </w:r>
      <w:r w:rsidR="00A130C3">
        <w:rPr>
          <w:rFonts w:ascii="Georgia" w:eastAsia="Georgia" w:hAnsi="Georgia" w:cs="Georgia"/>
          <w:sz w:val="24"/>
          <w:szCs w:val="24"/>
        </w:rPr>
        <w:t>.</w:t>
      </w:r>
    </w:p>
    <w:p w14:paraId="37C3CE09" w14:textId="77777777" w:rsidR="00A130C3" w:rsidRDefault="00A1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</w:p>
    <w:p w14:paraId="120EE655" w14:textId="30B064D0" w:rsidR="00A130C3" w:rsidRDefault="00A130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Yay: </w:t>
      </w:r>
      <w:r w:rsidR="00E62D02">
        <w:rPr>
          <w:rFonts w:ascii="Georgia" w:eastAsia="Georgia" w:hAnsi="Georgia" w:cs="Georgia"/>
          <w:sz w:val="24"/>
          <w:szCs w:val="24"/>
        </w:rPr>
        <w:t>Cary, Crystal Lake, Evanston</w:t>
      </w:r>
      <w:r w:rsidR="003F595B">
        <w:rPr>
          <w:rFonts w:ascii="Georgia" w:eastAsia="Georgia" w:hAnsi="Georgia" w:cs="Georgia"/>
          <w:sz w:val="24"/>
          <w:szCs w:val="24"/>
        </w:rPr>
        <w:t>, Glencoe, Grayslake, Highland Park, Huntley, Indian Trails,</w:t>
      </w:r>
      <w:r w:rsidR="001540DE">
        <w:rPr>
          <w:rFonts w:ascii="Georgia" w:eastAsia="Georgia" w:hAnsi="Georgia" w:cs="Georgia"/>
          <w:sz w:val="24"/>
          <w:szCs w:val="24"/>
        </w:rPr>
        <w:t xml:space="preserve"> Lake Villa, Lincolnwood, McHenry, Morton Grove, Niles-Maine, Northbrook, Palatine, Prospect Heights, Round Lake, Vernon, Warren-Newport, Waukegan, Wilmette, Winnetka-Northfield</w:t>
      </w:r>
    </w:p>
    <w:p w14:paraId="6E65C3C6" w14:textId="77777777" w:rsidR="00984CE4" w:rsidRDefault="00984C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</w:p>
    <w:p w14:paraId="537FC4C5" w14:textId="01257BA2" w:rsidR="006931FA" w:rsidRDefault="00984C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Absent: </w:t>
      </w:r>
      <w:r w:rsidR="00E62D02">
        <w:rPr>
          <w:rFonts w:ascii="Georgia" w:eastAsia="Georgia" w:hAnsi="Georgia" w:cs="Georgia"/>
          <w:sz w:val="24"/>
          <w:szCs w:val="24"/>
        </w:rPr>
        <w:t>Algonquin, Des Plaines, Ela, Fox River Valley</w:t>
      </w:r>
      <w:r w:rsidR="003F595B">
        <w:rPr>
          <w:rFonts w:ascii="Georgia" w:eastAsia="Georgia" w:hAnsi="Georgia" w:cs="Georgia"/>
          <w:sz w:val="24"/>
          <w:szCs w:val="24"/>
        </w:rPr>
        <w:t>, Freemont, Glenview, Lake Forest</w:t>
      </w:r>
      <w:r w:rsidR="001540DE">
        <w:rPr>
          <w:rFonts w:ascii="Georgia" w:eastAsia="Georgia" w:hAnsi="Georgia" w:cs="Georgia"/>
          <w:sz w:val="24"/>
          <w:szCs w:val="24"/>
        </w:rPr>
        <w:t>, Mount Prospect, Park Ridge, Zion-Benton</w:t>
      </w:r>
    </w:p>
    <w:p w14:paraId="4A4B7F6C" w14:textId="77777777" w:rsidR="001540DE" w:rsidRDefault="001540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</w:p>
    <w:p w14:paraId="197B39C4" w14:textId="3A640C2B" w:rsidR="001540DE" w:rsidRDefault="001540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Note: R. Fischer will update </w:t>
      </w:r>
      <w:proofErr w:type="gramStart"/>
      <w:r>
        <w:rPr>
          <w:rFonts w:ascii="Georgia" w:eastAsia="Georgia" w:hAnsi="Georgia" w:cs="Georgia"/>
          <w:sz w:val="24"/>
          <w:szCs w:val="24"/>
        </w:rPr>
        <w:t>the Cataloger’s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Wiki. </w:t>
      </w:r>
      <w:r w:rsidR="00171709">
        <w:rPr>
          <w:rFonts w:ascii="Georgia" w:eastAsia="Georgia" w:hAnsi="Georgia" w:cs="Georgia"/>
          <w:sz w:val="24"/>
          <w:szCs w:val="24"/>
        </w:rPr>
        <w:t xml:space="preserve">Update: </w:t>
      </w:r>
      <w:r w:rsidR="00171709" w:rsidRPr="00171709">
        <w:rPr>
          <w:rFonts w:ascii="Georgia" w:eastAsia="Georgia" w:hAnsi="Georgia" w:cs="Georgia"/>
          <w:sz w:val="24"/>
          <w:szCs w:val="24"/>
        </w:rPr>
        <w:t xml:space="preserve">The Cataloger’s Wiki page on </w:t>
      </w:r>
      <w:hyperlink r:id="rId10" w:history="1">
        <w:r w:rsidR="00171709" w:rsidRPr="00171709">
          <w:rPr>
            <w:rStyle w:val="Hyperlink"/>
            <w:rFonts w:ascii="Georgia" w:eastAsia="Georgia" w:hAnsi="Georgia" w:cs="Georgia"/>
            <w:sz w:val="24"/>
            <w:szCs w:val="24"/>
          </w:rPr>
          <w:t>multivolume call numbers</w:t>
        </w:r>
      </w:hyperlink>
      <w:r w:rsidR="00171709" w:rsidRPr="00171709">
        <w:rPr>
          <w:rFonts w:ascii="Georgia" w:eastAsia="Georgia" w:hAnsi="Georgia" w:cs="Georgia"/>
          <w:sz w:val="24"/>
          <w:szCs w:val="24"/>
        </w:rPr>
        <w:t xml:space="preserve"> has a new section called Volumes in “On Order Item Records</w:t>
      </w:r>
      <w:r w:rsidR="00171709">
        <w:rPr>
          <w:rFonts w:ascii="Georgia" w:eastAsia="Georgia" w:hAnsi="Georgia" w:cs="Georgia"/>
          <w:sz w:val="24"/>
          <w:szCs w:val="24"/>
        </w:rPr>
        <w:t>.</w:t>
      </w:r>
      <w:r w:rsidR="00171709" w:rsidRPr="00171709">
        <w:rPr>
          <w:rFonts w:ascii="Georgia" w:eastAsia="Georgia" w:hAnsi="Georgia" w:cs="Georgia"/>
          <w:sz w:val="24"/>
          <w:szCs w:val="24"/>
        </w:rPr>
        <w:t>”</w:t>
      </w:r>
      <w:r w:rsidR="00A06953">
        <w:rPr>
          <w:rFonts w:ascii="Georgia" w:eastAsia="Georgia" w:hAnsi="Georgia" w:cs="Georgia"/>
          <w:sz w:val="24"/>
          <w:szCs w:val="24"/>
        </w:rPr>
        <w:t xml:space="preserve"> </w:t>
      </w:r>
      <w:r w:rsidR="00171709">
        <w:rPr>
          <w:rFonts w:ascii="Georgia" w:eastAsia="Georgia" w:hAnsi="Georgia" w:cs="Georgia"/>
          <w:sz w:val="24"/>
          <w:szCs w:val="24"/>
        </w:rPr>
        <w:t>SCRAP reviewed the statement at the October 22</w:t>
      </w:r>
      <w:r w:rsidR="00171709" w:rsidRPr="00171709">
        <w:rPr>
          <w:rFonts w:ascii="Georgia" w:eastAsia="Georgia" w:hAnsi="Georgia" w:cs="Georgia"/>
          <w:sz w:val="24"/>
          <w:szCs w:val="24"/>
          <w:vertAlign w:val="superscript"/>
        </w:rPr>
        <w:t>nd</w:t>
      </w:r>
      <w:r w:rsidR="00171709">
        <w:rPr>
          <w:rFonts w:ascii="Georgia" w:eastAsia="Georgia" w:hAnsi="Georgia" w:cs="Georgia"/>
          <w:sz w:val="24"/>
          <w:szCs w:val="24"/>
        </w:rPr>
        <w:t xml:space="preserve"> meeting.</w:t>
      </w:r>
    </w:p>
    <w:p w14:paraId="02BD233A" w14:textId="77777777" w:rsidR="00EA1C68" w:rsidRDefault="00EA1C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112"/>
        <w:rPr>
          <w:rFonts w:ascii="Georgia" w:eastAsia="Georgia" w:hAnsi="Georgia" w:cs="Georgia"/>
          <w:sz w:val="24"/>
          <w:szCs w:val="24"/>
        </w:rPr>
      </w:pPr>
    </w:p>
    <w:p w14:paraId="253A7BB6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4" w:right="112" w:hanging="370"/>
        <w:rPr>
          <w:rFonts w:ascii="Georgia" w:eastAsia="Georgia" w:hAnsi="Georgia" w:cs="Georgia"/>
          <w:sz w:val="24"/>
          <w:szCs w:val="24"/>
        </w:rPr>
      </w:pPr>
    </w:p>
    <w:p w14:paraId="4FA8BC99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5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7. New Business </w:t>
      </w:r>
    </w:p>
    <w:p w14:paraId="17581E5D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5"/>
        <w:rPr>
          <w:rFonts w:ascii="Georgia" w:eastAsia="Georgia" w:hAnsi="Georgia" w:cs="Georgia"/>
          <w:b/>
          <w:sz w:val="24"/>
          <w:szCs w:val="24"/>
        </w:rPr>
      </w:pPr>
    </w:p>
    <w:p w14:paraId="2A919507" w14:textId="393ADD3E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a. 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Discussion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(Penny Ramirez) </w:t>
      </w:r>
      <w:r w:rsidR="003135ED">
        <w:rPr>
          <w:rFonts w:ascii="Georgia" w:eastAsia="Georgia" w:hAnsi="Georgia" w:cs="Georgia"/>
          <w:color w:val="000000"/>
          <w:sz w:val="24"/>
          <w:szCs w:val="24"/>
        </w:rPr>
        <w:t xml:space="preserve">-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Vendor options and choices </w:t>
      </w:r>
    </w:p>
    <w:p w14:paraId="2E0EECB5" w14:textId="77777777" w:rsidR="00745CE7" w:rsidRDefault="00E10D32">
      <w:pPr>
        <w:spacing w:line="240" w:lineRule="auto"/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Ingram vs. Baker &amp; Taylor: processing takes longer since publishers aren’t sending books ahead of time.</w:t>
      </w:r>
    </w:p>
    <w:p w14:paraId="0D9BBA51" w14:textId="77777777" w:rsidR="00745CE7" w:rsidRDefault="00E10D32">
      <w:pPr>
        <w:spacing w:line="240" w:lineRule="auto"/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Ingram processing is more expensive than B&amp;T; in-house also takes longer.</w:t>
      </w:r>
    </w:p>
    <w:p w14:paraId="2A4771BF" w14:textId="77777777" w:rsidR="00745CE7" w:rsidRDefault="00E10D32">
      <w:pPr>
        <w:spacing w:line="240" w:lineRule="auto"/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Ingram offers CLS and ASN processing.</w:t>
      </w:r>
    </w:p>
    <w:p w14:paraId="11E36855" w14:textId="77777777" w:rsidR="00745CE7" w:rsidRDefault="00E10D32">
      <w:pPr>
        <w:spacing w:line="240" w:lineRule="auto"/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Lay D. has also ordered from Barnes &amp; Noble.</w:t>
      </w:r>
    </w:p>
    <w:p w14:paraId="5C264457" w14:textId="77777777" w:rsidR="00745CE7" w:rsidRDefault="00745CE7">
      <w:pPr>
        <w:spacing w:line="240" w:lineRule="auto"/>
        <w:ind w:left="354"/>
        <w:rPr>
          <w:rFonts w:ascii="Georgia" w:eastAsia="Georgia" w:hAnsi="Georgia" w:cs="Georgia"/>
          <w:sz w:val="24"/>
          <w:szCs w:val="24"/>
        </w:rPr>
      </w:pPr>
    </w:p>
    <w:p w14:paraId="4318B80A" w14:textId="57E0672B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b. 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Discussion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(Rachel Fischer) </w:t>
      </w:r>
      <w:r w:rsidR="003135ED">
        <w:rPr>
          <w:rFonts w:ascii="Georgia" w:eastAsia="Georgia" w:hAnsi="Georgia" w:cs="Georgia"/>
          <w:color w:val="000000"/>
          <w:sz w:val="24"/>
          <w:szCs w:val="24"/>
        </w:rPr>
        <w:t xml:space="preserve">-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Meeting format </w:t>
      </w:r>
    </w:p>
    <w:p w14:paraId="265929D5" w14:textId="00ADDA66" w:rsidR="00745CE7" w:rsidRDefault="00E10D32">
      <w:pPr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CAMMS </w:t>
      </w:r>
      <w:r w:rsidR="003135ED">
        <w:rPr>
          <w:rFonts w:ascii="Georgia" w:eastAsia="Georgia" w:hAnsi="Georgia" w:cs="Georgia"/>
          <w:sz w:val="24"/>
          <w:szCs w:val="24"/>
        </w:rPr>
        <w:t>is having hybrid</w:t>
      </w:r>
      <w:r>
        <w:rPr>
          <w:rFonts w:ascii="Georgia" w:eastAsia="Georgia" w:hAnsi="Georgia" w:cs="Georgia"/>
          <w:sz w:val="24"/>
          <w:szCs w:val="24"/>
        </w:rPr>
        <w:t xml:space="preserve"> meetings. </w:t>
      </w:r>
    </w:p>
    <w:p w14:paraId="45A68DD2" w14:textId="1DE207ED" w:rsidR="00745CE7" w:rsidRDefault="00E10D32">
      <w:pPr>
        <w:ind w:left="1440"/>
        <w:rPr>
          <w:rFonts w:ascii="Georgia" w:eastAsia="Georgia" w:hAnsi="Georgia" w:cs="Georgia"/>
          <w:sz w:val="24"/>
          <w:szCs w:val="24"/>
        </w:rPr>
      </w:pPr>
      <w:proofErr w:type="spellStart"/>
      <w:r>
        <w:rPr>
          <w:rFonts w:ascii="Georgia" w:eastAsia="Georgia" w:hAnsi="Georgia" w:cs="Georgia"/>
          <w:sz w:val="24"/>
          <w:szCs w:val="24"/>
        </w:rPr>
        <w:lastRenderedPageBreak/>
        <w:t>Acq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to decide: all Zoom, continue with </w:t>
      </w:r>
      <w:r w:rsidR="003135ED">
        <w:rPr>
          <w:rFonts w:ascii="Georgia" w:eastAsia="Georgia" w:hAnsi="Georgia" w:cs="Georgia"/>
          <w:sz w:val="24"/>
          <w:szCs w:val="24"/>
        </w:rPr>
        <w:t>one in person, and one online, or hybrid for next year.</w:t>
      </w:r>
      <w:r>
        <w:rPr>
          <w:rFonts w:ascii="Georgia" w:eastAsia="Georgia" w:hAnsi="Georgia" w:cs="Georgia"/>
          <w:sz w:val="24"/>
          <w:szCs w:val="24"/>
        </w:rPr>
        <w:br/>
        <w:t>Kathy M: prefers one virtual + one in-person (hybrid). Asked if CCS can fix the volume issue with hybrid.  The group agreed with this option.</w:t>
      </w:r>
      <w:r w:rsidR="003135ED">
        <w:rPr>
          <w:rFonts w:ascii="Georgia" w:eastAsia="Georgia" w:hAnsi="Georgia" w:cs="Georgia"/>
          <w:sz w:val="24"/>
          <w:szCs w:val="24"/>
        </w:rPr>
        <w:t xml:space="preserve"> This will be discussed again at the next meeting.</w:t>
      </w:r>
      <w:r>
        <w:rPr>
          <w:rFonts w:ascii="Georgia" w:eastAsia="Georgia" w:hAnsi="Georgia" w:cs="Georgia"/>
          <w:sz w:val="24"/>
          <w:szCs w:val="24"/>
        </w:rPr>
        <w:br/>
        <w:t xml:space="preserve"> </w:t>
      </w:r>
    </w:p>
    <w:p w14:paraId="219B8908" w14:textId="76E5AF4E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c. 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Discussion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(Rachel Fischer) </w:t>
      </w:r>
      <w:r w:rsidR="003135ED">
        <w:rPr>
          <w:rFonts w:ascii="Georgia" w:eastAsia="Georgia" w:hAnsi="Georgia" w:cs="Georgia"/>
          <w:color w:val="000000"/>
          <w:sz w:val="24"/>
          <w:szCs w:val="24"/>
        </w:rPr>
        <w:t xml:space="preserve">-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Processes for ordering and invoicing </w:t>
      </w:r>
    </w:p>
    <w:p w14:paraId="66E4C647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prepaid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 items like reference books </w:t>
      </w:r>
    </w:p>
    <w:p w14:paraId="719791D8" w14:textId="77777777" w:rsidR="00745CE7" w:rsidRDefault="00E10D32">
      <w:pPr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Clarification needed on prepaid items (e.g., buying books in-store with credit card). </w:t>
      </w:r>
    </w:p>
    <w:p w14:paraId="5EC2F591" w14:textId="77777777" w:rsidR="00745CE7" w:rsidRDefault="00E10D32">
      <w:pPr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PHK: standing order program ($1200 </w:t>
      </w:r>
      <w:proofErr w:type="spellStart"/>
      <w:r>
        <w:rPr>
          <w:rFonts w:ascii="Georgia" w:eastAsia="Georgia" w:hAnsi="Georgia" w:cs="Georgia"/>
          <w:sz w:val="24"/>
          <w:szCs w:val="24"/>
        </w:rPr>
        <w:t>misc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invoice), items entered upon receipt with no on-order records.</w:t>
      </w:r>
    </w:p>
    <w:p w14:paraId="78539D4E" w14:textId="16936502" w:rsidR="00745CE7" w:rsidRDefault="00E10D32">
      <w:pPr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Lay Diep: noted AI books were mistakenly delivered through </w:t>
      </w:r>
      <w:r w:rsidR="00ED456F">
        <w:rPr>
          <w:rFonts w:ascii="Georgia" w:eastAsia="Georgia" w:hAnsi="Georgia" w:cs="Georgia"/>
          <w:sz w:val="24"/>
          <w:szCs w:val="24"/>
        </w:rPr>
        <w:t xml:space="preserve">Wepa </w:t>
      </w:r>
      <w:r>
        <w:rPr>
          <w:rFonts w:ascii="Georgia" w:eastAsia="Georgia" w:hAnsi="Georgia" w:cs="Georgia"/>
          <w:sz w:val="24"/>
          <w:szCs w:val="24"/>
        </w:rPr>
        <w:t>Libros; refunds issued. Catalogers discovered the mistake. Rachel</w:t>
      </w:r>
      <w:r w:rsidR="00407136"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(CCS) will be sending an article from American Libraries about AI-generated books.</w:t>
      </w:r>
    </w:p>
    <w:p w14:paraId="3AC6AD2D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Georgia" w:eastAsia="Georgia" w:hAnsi="Georgia" w:cs="Georgia"/>
          <w:sz w:val="24"/>
          <w:szCs w:val="24"/>
        </w:rPr>
      </w:pPr>
    </w:p>
    <w:p w14:paraId="72EE6A4A" w14:textId="23F94D04" w:rsidR="00745CE7" w:rsidRDefault="00E10D3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d. 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Demonstration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(Rachel Fischer) </w:t>
      </w:r>
      <w:r w:rsidR="00407136">
        <w:rPr>
          <w:rFonts w:ascii="Georgia" w:eastAsia="Georgia" w:hAnsi="Georgia" w:cs="Georgia"/>
          <w:color w:val="000000"/>
          <w:sz w:val="24"/>
          <w:szCs w:val="24"/>
        </w:rPr>
        <w:t xml:space="preserve">-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Deduplication in Leap </w:t>
      </w:r>
    </w:p>
    <w:p w14:paraId="3F709C02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Rachel demonstrated comparing records, copying useful data, and removing duplicates. An example showed choosing between Vernon vs. CCS records; either could be kept if better.</w:t>
      </w:r>
    </w:p>
    <w:p w14:paraId="5E1DCDC5" w14:textId="77777777" w:rsidR="00745CE7" w:rsidRDefault="00745CE7">
      <w:pPr>
        <w:spacing w:line="240" w:lineRule="auto"/>
        <w:ind w:left="354"/>
        <w:rPr>
          <w:rFonts w:ascii="Georgia" w:eastAsia="Georgia" w:hAnsi="Georgia" w:cs="Georgia"/>
          <w:sz w:val="24"/>
          <w:szCs w:val="24"/>
        </w:rPr>
      </w:pPr>
    </w:p>
    <w:p w14:paraId="386BDEA0" w14:textId="77777777" w:rsidR="00745CE7" w:rsidRDefault="00745CE7">
      <w:pPr>
        <w:spacing w:line="240" w:lineRule="auto"/>
        <w:ind w:left="354"/>
        <w:rPr>
          <w:rFonts w:ascii="Georgia" w:eastAsia="Georgia" w:hAnsi="Georgia" w:cs="Georgia"/>
          <w:sz w:val="24"/>
          <w:szCs w:val="24"/>
        </w:rPr>
      </w:pPr>
    </w:p>
    <w:p w14:paraId="1D4874B9" w14:textId="528F5735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e. 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Demonstration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(Rachel Fischer) </w:t>
      </w:r>
      <w:r w:rsidR="009300C7">
        <w:rPr>
          <w:rFonts w:ascii="Georgia" w:eastAsia="Georgia" w:hAnsi="Georgia" w:cs="Georgia"/>
          <w:color w:val="000000"/>
          <w:sz w:val="24"/>
          <w:szCs w:val="24"/>
        </w:rPr>
        <w:t xml:space="preserve">-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Useful Reports in Simply Reports </w:t>
      </w:r>
    </w:p>
    <w:p w14:paraId="7FB29374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Reviewed website “how-to” for acquisitions reports.</w:t>
      </w:r>
    </w:p>
    <w:p w14:paraId="00CFB677" w14:textId="77777777" w:rsidR="00745CE7" w:rsidRPr="009300C7" w:rsidRDefault="00E10D32">
      <w:pPr>
        <w:spacing w:line="240" w:lineRule="auto"/>
        <w:ind w:left="1440"/>
        <w:rPr>
          <w:rFonts w:ascii="Georgia" w:eastAsia="Georgia" w:hAnsi="Georgia" w:cs="Georgia"/>
          <w:color w:val="000000"/>
          <w:sz w:val="24"/>
          <w:szCs w:val="24"/>
        </w:rPr>
      </w:pPr>
      <w:r w:rsidRPr="009300C7">
        <w:rPr>
          <w:rFonts w:ascii="Georgia" w:eastAsia="Georgia" w:hAnsi="Georgia" w:cs="Georgia"/>
          <w:color w:val="000000"/>
          <w:sz w:val="24"/>
          <w:szCs w:val="24"/>
        </w:rPr>
        <w:t xml:space="preserve">Demonstrated purchase order reports: PO line, qty ordered/received/invoiced, amount, supplier (optional). Filters: PO line item </w:t>
      </w:r>
      <w:r w:rsidRPr="009300C7">
        <w:rPr>
          <w:rFonts w:ascii="Times New Roman" w:eastAsia="Georgia" w:hAnsi="Times New Roman" w:cs="Times New Roman"/>
          <w:color w:val="000000"/>
          <w:sz w:val="24"/>
          <w:szCs w:val="24"/>
        </w:rPr>
        <w:t>→</w:t>
      </w:r>
      <w:r w:rsidRPr="009300C7">
        <w:rPr>
          <w:rFonts w:ascii="Georgia" w:eastAsia="Georgia" w:hAnsi="Georgia" w:cs="Georgia"/>
          <w:color w:val="000000"/>
          <w:sz w:val="24"/>
          <w:szCs w:val="24"/>
        </w:rPr>
        <w:t xml:space="preserve"> payment status </w:t>
      </w:r>
      <w:r w:rsidRPr="009300C7">
        <w:rPr>
          <w:rFonts w:ascii="Times New Roman" w:eastAsia="Georgia" w:hAnsi="Times New Roman" w:cs="Times New Roman"/>
          <w:color w:val="000000"/>
          <w:sz w:val="24"/>
          <w:szCs w:val="24"/>
        </w:rPr>
        <w:t>→</w:t>
      </w:r>
      <w:r w:rsidRPr="009300C7">
        <w:rPr>
          <w:rFonts w:ascii="Georgia" w:eastAsia="Georgia" w:hAnsi="Georgia" w:cs="Georgia"/>
          <w:color w:val="000000"/>
          <w:sz w:val="24"/>
          <w:szCs w:val="24"/>
        </w:rPr>
        <w:t xml:space="preserve"> open (CTRL to add multiple lines). Columns can be arranged as needed.</w:t>
      </w:r>
    </w:p>
    <w:p w14:paraId="3B97A74E" w14:textId="77777777" w:rsidR="00745CE7" w:rsidRDefault="00745CE7">
      <w:pPr>
        <w:spacing w:line="240" w:lineRule="auto"/>
        <w:ind w:left="1794"/>
        <w:rPr>
          <w:rFonts w:ascii="Georgia" w:eastAsia="Georgia" w:hAnsi="Georgia" w:cs="Georgia"/>
          <w:sz w:val="24"/>
          <w:szCs w:val="24"/>
        </w:rPr>
      </w:pPr>
    </w:p>
    <w:p w14:paraId="43FA3E64" w14:textId="488EB166" w:rsidR="00745CE7" w:rsidRDefault="00E10D3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000000"/>
          <w:sz w:val="24"/>
          <w:szCs w:val="24"/>
        </w:rPr>
        <w:t xml:space="preserve">f. 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Reminder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(Rachel Fischer) </w:t>
      </w:r>
      <w:r w:rsidR="009300C7">
        <w:rPr>
          <w:rFonts w:ascii="Georgia" w:eastAsia="Georgia" w:hAnsi="Georgia" w:cs="Georgia"/>
          <w:color w:val="000000"/>
          <w:sz w:val="24"/>
          <w:szCs w:val="24"/>
        </w:rPr>
        <w:t xml:space="preserve">- </w:t>
      </w:r>
      <w:r>
        <w:rPr>
          <w:rFonts w:ascii="Georgia" w:eastAsia="Georgia" w:hAnsi="Georgia" w:cs="Georgia"/>
          <w:color w:val="000000"/>
          <w:sz w:val="24"/>
          <w:szCs w:val="24"/>
        </w:rPr>
        <w:t xml:space="preserve">Manually move holds when merging multivolume set records with single </w:t>
      </w:r>
      <w:proofErr w:type="gramStart"/>
      <w:r>
        <w:rPr>
          <w:rFonts w:ascii="Georgia" w:eastAsia="Georgia" w:hAnsi="Georgia" w:cs="Georgia"/>
          <w:color w:val="000000"/>
          <w:sz w:val="24"/>
          <w:szCs w:val="24"/>
        </w:rPr>
        <w:t>volume  records</w:t>
      </w:r>
      <w:proofErr w:type="gramEnd"/>
      <w:r>
        <w:rPr>
          <w:rFonts w:ascii="Georgia" w:eastAsia="Georgia" w:hAnsi="Georgia" w:cs="Georgia"/>
          <w:color w:val="000000"/>
          <w:sz w:val="24"/>
          <w:szCs w:val="24"/>
        </w:rPr>
        <w:t xml:space="preserve"> that have holds </w:t>
      </w:r>
    </w:p>
    <w:p w14:paraId="72386C93" w14:textId="77777777" w:rsidR="00745CE7" w:rsidRDefault="00E10D32">
      <w:pPr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Issue: holds can lose volume info when merging multi- vs. single-volume records. </w:t>
      </w:r>
    </w:p>
    <w:p w14:paraId="79AA32F8" w14:textId="77777777" w:rsidR="00745CE7" w:rsidRDefault="00E10D32">
      <w:pPr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Best practice: in Leap, check the holds queue and reassign patron to correct volume before merging.</w:t>
      </w:r>
    </w:p>
    <w:p w14:paraId="11723FC5" w14:textId="77777777" w:rsidR="00745CE7" w:rsidRDefault="00E10D32">
      <w:pPr>
        <w:ind w:left="144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Online courses are available on placing holds manually.</w:t>
      </w:r>
    </w:p>
    <w:p w14:paraId="67051CCA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sz w:val="24"/>
          <w:szCs w:val="24"/>
        </w:rPr>
      </w:pPr>
    </w:p>
    <w:p w14:paraId="4A2E6260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2" w:hanging="372"/>
        <w:rPr>
          <w:rFonts w:ascii="Georgia" w:eastAsia="Georgia" w:hAnsi="Georgia" w:cs="Georgia"/>
          <w:sz w:val="24"/>
          <w:szCs w:val="24"/>
        </w:rPr>
      </w:pPr>
    </w:p>
    <w:p w14:paraId="7080D36A" w14:textId="77777777" w:rsidR="00745CE7" w:rsidRDefault="00E10D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4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8. Adjournment </w:t>
      </w:r>
    </w:p>
    <w:p w14:paraId="193B81D8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1AF10A85" w14:textId="07CCEF0A" w:rsidR="00745CE7" w:rsidRDefault="00EB4D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lastRenderedPageBreak/>
        <w:t>N. Mastny (</w:t>
      </w:r>
      <w:r w:rsidR="00E10D32">
        <w:rPr>
          <w:rFonts w:ascii="Georgia" w:eastAsia="Georgia" w:hAnsi="Georgia" w:cs="Georgia"/>
          <w:sz w:val="24"/>
          <w:szCs w:val="24"/>
        </w:rPr>
        <w:t>Prospect Heights</w:t>
      </w:r>
      <w:r>
        <w:rPr>
          <w:rFonts w:ascii="Georgia" w:eastAsia="Georgia" w:hAnsi="Georgia" w:cs="Georgia"/>
          <w:sz w:val="24"/>
          <w:szCs w:val="24"/>
        </w:rPr>
        <w:t>)</w:t>
      </w:r>
      <w:r w:rsidR="00E10D32">
        <w:rPr>
          <w:rFonts w:ascii="Georgia" w:eastAsia="Georgia" w:hAnsi="Georgia" w:cs="Georgia"/>
          <w:sz w:val="24"/>
          <w:szCs w:val="24"/>
        </w:rPr>
        <w:t xml:space="preserve"> motions to adjourn the meeting at 11:20 AM; second by Crystal Lake. </w:t>
      </w:r>
    </w:p>
    <w:p w14:paraId="44348C84" w14:textId="77777777" w:rsidR="00E10D32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  <w:sz w:val="24"/>
          <w:szCs w:val="24"/>
        </w:rPr>
      </w:pPr>
    </w:p>
    <w:p w14:paraId="2C2D5BFF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General discussion: About holds, how do you handle them?</w:t>
      </w:r>
    </w:p>
    <w:p w14:paraId="632F0AA5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Grayslake uses Leap consistently. Becky: uses the note field for holds (later deleted); PHK also uses notes. Other practices: paper notes, cart grids, or selectors emailing lists for </w:t>
      </w:r>
      <w:proofErr w:type="spellStart"/>
      <w:r>
        <w:rPr>
          <w:rFonts w:ascii="Georgia" w:eastAsia="Georgia" w:hAnsi="Georgia" w:cs="Georgia"/>
          <w:sz w:val="24"/>
          <w:szCs w:val="24"/>
        </w:rPr>
        <w:t>Acq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to place holds after PO creation.</w:t>
      </w:r>
      <w:r>
        <w:rPr>
          <w:rFonts w:ascii="Georgia" w:eastAsia="Georgia" w:hAnsi="Georgia" w:cs="Georgia"/>
          <w:sz w:val="24"/>
          <w:szCs w:val="24"/>
        </w:rPr>
        <w:br/>
        <w:t xml:space="preserve">Ingram allows notes for </w:t>
      </w:r>
      <w:proofErr w:type="spellStart"/>
      <w:r>
        <w:rPr>
          <w:rFonts w:ascii="Georgia" w:eastAsia="Georgia" w:hAnsi="Georgia" w:cs="Georgia"/>
          <w:sz w:val="24"/>
          <w:szCs w:val="24"/>
        </w:rPr>
        <w:t>Acq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to place holds. MJK: custom report of 970 $n to remove barcode info from records.</w:t>
      </w:r>
    </w:p>
    <w:p w14:paraId="1EB840F2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1DA05810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4"/>
        <w:rPr>
          <w:rFonts w:ascii="Georgia" w:eastAsia="Georgia" w:hAnsi="Georgia" w:cs="Georgia"/>
          <w:sz w:val="24"/>
          <w:szCs w:val="24"/>
        </w:rPr>
      </w:pPr>
    </w:p>
    <w:p w14:paraId="2B5F109E" w14:textId="77777777" w:rsidR="00745CE7" w:rsidRDefault="00745C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4"/>
        <w:rPr>
          <w:rFonts w:ascii="Georgia" w:eastAsia="Georgia" w:hAnsi="Georgia" w:cs="Georgia"/>
          <w:sz w:val="24"/>
          <w:szCs w:val="24"/>
        </w:rPr>
      </w:pPr>
    </w:p>
    <w:p w14:paraId="790D36B7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Next Meeting: Wednesday, March 18th, 2026 </w:t>
      </w:r>
    </w:p>
    <w:p w14:paraId="0AF908F7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10:00 AM (Zoom) </w:t>
      </w:r>
    </w:p>
    <w:p w14:paraId="0ED99039" w14:textId="77777777" w:rsidR="00745CE7" w:rsidRDefault="00E10D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color w:val="201F1E"/>
          <w:sz w:val="24"/>
          <w:szCs w:val="24"/>
        </w:rPr>
      </w:pPr>
      <w:r>
        <w:rPr>
          <w:rFonts w:ascii="Georgia" w:eastAsia="Georgia" w:hAnsi="Georgia" w:cs="Georgia"/>
          <w:color w:val="201F1E"/>
          <w:sz w:val="24"/>
          <w:szCs w:val="24"/>
        </w:rPr>
        <w:t>All matters on the agenda may be discussed, amended and acted upon</w:t>
      </w:r>
    </w:p>
    <w:p w14:paraId="2D37CA79" w14:textId="77777777" w:rsidR="00745CE7" w:rsidRDefault="00745C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color w:val="201F1E"/>
          <w:sz w:val="24"/>
          <w:szCs w:val="24"/>
        </w:rPr>
      </w:pPr>
    </w:p>
    <w:p w14:paraId="505F5D59" w14:textId="77777777" w:rsidR="00745CE7" w:rsidRDefault="00745C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eorgia" w:eastAsia="Georgia" w:hAnsi="Georgia" w:cs="Georgia"/>
          <w:color w:val="201F1E"/>
          <w:sz w:val="24"/>
          <w:szCs w:val="24"/>
        </w:rPr>
      </w:pPr>
    </w:p>
    <w:p w14:paraId="758CED8E" w14:textId="77777777" w:rsidR="00745CE7" w:rsidRDefault="00745CE7">
      <w:pPr>
        <w:widowControl w:val="0"/>
        <w:spacing w:line="240" w:lineRule="auto"/>
        <w:jc w:val="center"/>
        <w:rPr>
          <w:rFonts w:ascii="Georgia" w:eastAsia="Georgia" w:hAnsi="Georgia" w:cs="Georgia"/>
          <w:color w:val="201F1E"/>
          <w:sz w:val="24"/>
          <w:szCs w:val="24"/>
        </w:rPr>
      </w:pPr>
    </w:p>
    <w:tbl>
      <w:tblPr>
        <w:tblStyle w:val="a"/>
        <w:tblW w:w="7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5115"/>
      </w:tblGrid>
      <w:tr w:rsidR="00745CE7" w14:paraId="34AAC9E7" w14:textId="77777777">
        <w:trPr>
          <w:trHeight w:val="315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3A8252B4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Library</w:t>
            </w:r>
          </w:p>
        </w:tc>
        <w:tc>
          <w:tcPr>
            <w:tcW w:w="51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34AB8F72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Attendee</w:t>
            </w:r>
          </w:p>
        </w:tc>
      </w:tr>
      <w:tr w:rsidR="00745CE7" w14:paraId="35F79CF9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17107352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Cary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6D24C071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Brad Peterson</w:t>
            </w:r>
          </w:p>
        </w:tc>
      </w:tr>
      <w:tr w:rsidR="00745CE7" w14:paraId="2D0B6870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774DC1EA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CCS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7D151674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Rachel Fischer, Molly Mansfield</w:t>
            </w:r>
          </w:p>
        </w:tc>
      </w:tr>
      <w:tr w:rsidR="00745CE7" w14:paraId="75AB1D1B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29B253C0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Crystal Lake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3943B608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Penny Ramirez</w:t>
            </w:r>
          </w:p>
        </w:tc>
      </w:tr>
      <w:tr w:rsidR="00745CE7" w14:paraId="3316446E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40888A99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Evanston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5139D7BD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Kassy Trejo</w:t>
            </w:r>
          </w:p>
        </w:tc>
      </w:tr>
      <w:tr w:rsidR="00745CE7" w14:paraId="24BFC8CA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784BF079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Glencoe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14553ADC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Becky Halci</w:t>
            </w:r>
          </w:p>
        </w:tc>
      </w:tr>
      <w:tr w:rsidR="00745CE7" w14:paraId="32453D7D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6C86B011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Grayslake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061D6F58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Deb Kissinger, Lauren Hilty</w:t>
            </w:r>
          </w:p>
        </w:tc>
      </w:tr>
      <w:tr w:rsidR="00745CE7" w14:paraId="520BCEE3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2554B8EE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Highland Park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3E47581B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Sue Therrien</w:t>
            </w:r>
          </w:p>
        </w:tc>
      </w:tr>
      <w:tr w:rsidR="00745CE7" w14:paraId="23AA87E6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2A0CB475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Huntley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4473A5C0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Linda Bargiel, Sandy Homuth</w:t>
            </w:r>
          </w:p>
        </w:tc>
      </w:tr>
      <w:tr w:rsidR="00745CE7" w14:paraId="0B58AF08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602C5187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Indian Trails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1F40931E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ANTONIYA VALKOVA, Patti Buehler</w:t>
            </w:r>
          </w:p>
        </w:tc>
      </w:tr>
      <w:tr w:rsidR="00745CE7" w14:paraId="6A01C513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643F842B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Lake Villa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73BE63A6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Anita Santoro</w:t>
            </w:r>
          </w:p>
        </w:tc>
      </w:tr>
      <w:tr w:rsidR="00745CE7" w14:paraId="53AB5926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60F247C9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Lincolnwood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49B8DAB6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Stephanie Haugan</w:t>
            </w:r>
          </w:p>
        </w:tc>
      </w:tr>
      <w:tr w:rsidR="00745CE7" w14:paraId="161A50EE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6F87E942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McHenry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4C0C7CBE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Kathy Milfajt</w:t>
            </w:r>
          </w:p>
        </w:tc>
      </w:tr>
      <w:tr w:rsidR="00745CE7" w14:paraId="05827835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0A9F6E04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Morton Grove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214C41BB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Jeffrey Ray</w:t>
            </w:r>
          </w:p>
        </w:tc>
      </w:tr>
      <w:tr w:rsidR="00745CE7" w14:paraId="39373F19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794A317D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Niles-Maine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2E597701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Magda </w:t>
            </w:r>
            <w:proofErr w:type="spellStart"/>
            <w:r>
              <w:rPr>
                <w:rFonts w:ascii="Calibri" w:eastAsia="Calibri" w:hAnsi="Calibri" w:cs="Calibri"/>
              </w:rPr>
              <w:t>Wuehr</w:t>
            </w:r>
            <w:proofErr w:type="spellEnd"/>
          </w:p>
        </w:tc>
      </w:tr>
      <w:tr w:rsidR="00745CE7" w14:paraId="01DE4E2A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177C84D7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Northbrook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1F00EF05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Brian Nelson</w:t>
            </w:r>
          </w:p>
        </w:tc>
      </w:tr>
      <w:tr w:rsidR="00745CE7" w14:paraId="548D2F5C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48694F57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Palatine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0B158B49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Lay Diep</w:t>
            </w:r>
          </w:p>
        </w:tc>
      </w:tr>
      <w:tr w:rsidR="00745CE7" w14:paraId="2CA2D40A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475EACF8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Prospect Heights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161E8A0D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Minna Ko, Nora Mastny</w:t>
            </w:r>
          </w:p>
        </w:tc>
      </w:tr>
      <w:tr w:rsidR="00745CE7" w14:paraId="50E57CB5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7DAD49C3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Round Lake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7BF3BEA3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Penny McMahon, Guadalupe Badillo, Rose Haliotis</w:t>
            </w:r>
          </w:p>
        </w:tc>
      </w:tr>
      <w:tr w:rsidR="00745CE7" w14:paraId="594257B9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0EEE1196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Vernon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5E255532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Jenny Krinninger</w:t>
            </w:r>
          </w:p>
        </w:tc>
      </w:tr>
      <w:tr w:rsidR="00745CE7" w14:paraId="210C93C2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612C3803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Warren-Newport 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786DA2D4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Donna Krocker, Amy Meyer, Debbie Gardner</w:t>
            </w:r>
          </w:p>
        </w:tc>
      </w:tr>
      <w:tr w:rsidR="00745CE7" w14:paraId="16E8FC9B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7A8D2CF3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Waukegan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15025E51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Cynthia Hansen</w:t>
            </w:r>
          </w:p>
        </w:tc>
      </w:tr>
      <w:tr w:rsidR="00745CE7" w14:paraId="0782634F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032F7C1C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Wilmette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4FB901AE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Shanti D'Costa, Megan Brown</w:t>
            </w:r>
          </w:p>
        </w:tc>
      </w:tr>
      <w:tr w:rsidR="00745CE7" w14:paraId="003066A0" w14:textId="77777777">
        <w:trPr>
          <w:trHeight w:val="315"/>
        </w:trPr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302871D1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Winnetka-Northfield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  <w:vAlign w:val="bottom"/>
          </w:tcPr>
          <w:p w14:paraId="1AA32789" w14:textId="77777777" w:rsidR="00745CE7" w:rsidRDefault="00E10D3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Stephanie Girardi</w:t>
            </w:r>
          </w:p>
        </w:tc>
      </w:tr>
    </w:tbl>
    <w:p w14:paraId="62B268CB" w14:textId="4F5AD023" w:rsidR="00745CE7" w:rsidRPr="00E10D32" w:rsidRDefault="00E10D32" w:rsidP="00E10D32">
      <w:pPr>
        <w:widowControl w:val="0"/>
        <w:shd w:val="clear" w:color="auto" w:fill="FFFFFF"/>
        <w:spacing w:line="240" w:lineRule="auto"/>
        <w:jc w:val="center"/>
        <w:rPr>
          <w:color w:val="222222"/>
        </w:rPr>
      </w:pPr>
      <w:r>
        <w:rPr>
          <w:color w:val="222222"/>
        </w:rPr>
        <w:t xml:space="preserve"> </w:t>
      </w:r>
    </w:p>
    <w:sectPr w:rsidR="00745CE7" w:rsidRPr="00E10D32">
      <w:headerReference w:type="even" r:id="rId11"/>
      <w:headerReference w:type="default" r:id="rId12"/>
      <w:headerReference w:type="first" r:id="rId13"/>
      <w:pgSz w:w="12240" w:h="15840"/>
      <w:pgMar w:top="1428" w:right="1454" w:bottom="1829" w:left="145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54E47" w14:textId="77777777" w:rsidR="00F16134" w:rsidRDefault="00F16134" w:rsidP="00F05911">
      <w:pPr>
        <w:spacing w:line="240" w:lineRule="auto"/>
      </w:pPr>
      <w:r>
        <w:separator/>
      </w:r>
    </w:p>
  </w:endnote>
  <w:endnote w:type="continuationSeparator" w:id="0">
    <w:p w14:paraId="70EA9700" w14:textId="77777777" w:rsidR="00F16134" w:rsidRDefault="00F16134" w:rsidP="00F059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3DC25D7-6855-4347-8400-54D47B10279D}"/>
    <w:embedBold r:id="rId2" w:fontKey="{A3F968D9-1235-4C2A-8DCE-8CF70C2E14AA}"/>
    <w:embedItalic r:id="rId3" w:fontKey="{FE6A573F-4ADF-44C5-9132-05AB86C7EA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58C20A3-042C-491F-9B1B-5994DB86DD2D}"/>
    <w:embedBold r:id="rId5" w:fontKey="{49908C49-09BC-446F-AFB7-7F4FAFD1A9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079F17-A155-4485-97D3-F1F0F87C8C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2E8DE" w14:textId="77777777" w:rsidR="00F16134" w:rsidRDefault="00F16134" w:rsidP="00F05911">
      <w:pPr>
        <w:spacing w:line="240" w:lineRule="auto"/>
      </w:pPr>
      <w:r>
        <w:separator/>
      </w:r>
    </w:p>
  </w:footnote>
  <w:footnote w:type="continuationSeparator" w:id="0">
    <w:p w14:paraId="71AB1343" w14:textId="77777777" w:rsidR="00F16134" w:rsidRDefault="00F16134" w:rsidP="00F059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5DA43" w14:textId="0B597B56" w:rsidR="00F05911" w:rsidRDefault="00F059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F7831" w14:textId="02DD47F9" w:rsidR="00F05911" w:rsidRDefault="00F05911">
    <w:pPr>
      <w:pStyle w:val="Header"/>
    </w:pPr>
  </w:p>
  <w:p w14:paraId="3E271EAB" w14:textId="77777777" w:rsidR="00F05911" w:rsidRDefault="00F059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DE97" w14:textId="02442559" w:rsidR="00F05911" w:rsidRDefault="00F059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CE7"/>
    <w:rsid w:val="000F099C"/>
    <w:rsid w:val="001540DE"/>
    <w:rsid w:val="00171709"/>
    <w:rsid w:val="001800D9"/>
    <w:rsid w:val="003135ED"/>
    <w:rsid w:val="003F595B"/>
    <w:rsid w:val="00407136"/>
    <w:rsid w:val="00474228"/>
    <w:rsid w:val="005731A9"/>
    <w:rsid w:val="005C4573"/>
    <w:rsid w:val="005D1BD9"/>
    <w:rsid w:val="006016EE"/>
    <w:rsid w:val="006931FA"/>
    <w:rsid w:val="006D4F63"/>
    <w:rsid w:val="00745CE7"/>
    <w:rsid w:val="00801456"/>
    <w:rsid w:val="008A0DFD"/>
    <w:rsid w:val="009300C7"/>
    <w:rsid w:val="00984CE4"/>
    <w:rsid w:val="0099126A"/>
    <w:rsid w:val="00A06953"/>
    <w:rsid w:val="00A130C3"/>
    <w:rsid w:val="00C40A21"/>
    <w:rsid w:val="00C7508F"/>
    <w:rsid w:val="00C96991"/>
    <w:rsid w:val="00D640C6"/>
    <w:rsid w:val="00E10D32"/>
    <w:rsid w:val="00E62D02"/>
    <w:rsid w:val="00EA1C68"/>
    <w:rsid w:val="00EB4DD3"/>
    <w:rsid w:val="00ED456F"/>
    <w:rsid w:val="00F05911"/>
    <w:rsid w:val="00F16134"/>
    <w:rsid w:val="390F672F"/>
    <w:rsid w:val="57F3D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FF1C1A"/>
  <w15:docId w15:val="{5059B615-77BD-411B-87F1-A9BD9B387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F0591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911"/>
  </w:style>
  <w:style w:type="paragraph" w:styleId="Footer">
    <w:name w:val="footer"/>
    <w:basedOn w:val="Normal"/>
    <w:link w:val="FooterChar"/>
    <w:uiPriority w:val="99"/>
    <w:unhideWhenUsed/>
    <w:rsid w:val="00F0591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911"/>
  </w:style>
  <w:style w:type="character" w:styleId="Hyperlink">
    <w:name w:val="Hyperlink"/>
    <w:basedOn w:val="DefaultParagraphFont"/>
    <w:uiPriority w:val="99"/>
    <w:unhideWhenUsed/>
    <w:rsid w:val="005D1B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B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ccslib.org/Catalogers/index.php?title=Multivolume_call_numbers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cslib.org/sites/default/files/2025-09/9_17_2025%20CCS%20ACQ%20Meeting%20Packet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7FD8AEDA893740B2E2B561320165F3" ma:contentTypeVersion="18" ma:contentTypeDescription="Create a new document." ma:contentTypeScope="" ma:versionID="d41adc17b9250334b9ac84912f0d2ce9">
  <xsd:schema xmlns:xsd="http://www.w3.org/2001/XMLSchema" xmlns:xs="http://www.w3.org/2001/XMLSchema" xmlns:p="http://schemas.microsoft.com/office/2006/metadata/properties" xmlns:ns2="49174984-12fa-4a24-9ef6-8a7dc6c2db71" xmlns:ns3="04fb2b99-be89-4f45-b37c-be1ef0c04955" targetNamespace="http://schemas.microsoft.com/office/2006/metadata/properties" ma:root="true" ma:fieldsID="0ad1b2399b7f633cc487ed97dc42fae8" ns2:_="" ns3:_="">
    <xsd:import namespace="49174984-12fa-4a24-9ef6-8a7dc6c2db71"/>
    <xsd:import namespace="04fb2b99-be89-4f45-b37c-be1ef0c0495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174984-12fa-4a24-9ef6-8a7dc6c2db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aa66db-708c-4f1a-b3bc-bbce3a8f22fd}" ma:internalName="TaxCatchAll" ma:showField="CatchAllData" ma:web="49174984-12fa-4a24-9ef6-8a7dc6c2db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b2b99-be89-4f45-b37c-be1ef0c049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8242fc-8867-421b-8d4f-f4d5bb518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fb2b99-be89-4f45-b37c-be1ef0c04955">
      <Terms xmlns="http://schemas.microsoft.com/office/infopath/2007/PartnerControls"/>
    </lcf76f155ced4ddcb4097134ff3c332f>
    <TaxCatchAll xmlns="49174984-12fa-4a24-9ef6-8a7dc6c2db71" xsi:nil="true"/>
  </documentManagement>
</p:properties>
</file>

<file path=customXml/itemProps1.xml><?xml version="1.0" encoding="utf-8"?>
<ds:datastoreItem xmlns:ds="http://schemas.openxmlformats.org/officeDocument/2006/customXml" ds:itemID="{00373216-AB4B-4431-A451-DB4A54A0B9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F15619-5171-449D-927E-ABA36C69E1FE}"/>
</file>

<file path=customXml/itemProps3.xml><?xml version="1.0" encoding="utf-8"?>
<ds:datastoreItem xmlns:ds="http://schemas.openxmlformats.org/officeDocument/2006/customXml" ds:itemID="{A9ED3535-22BE-4D99-B75D-C5B73E1CD228}">
  <ds:schemaRefs>
    <ds:schemaRef ds:uri="http://schemas.microsoft.com/office/2006/metadata/properties"/>
    <ds:schemaRef ds:uri="http://schemas.microsoft.com/office/infopath/2007/PartnerControls"/>
    <ds:schemaRef ds:uri="04fb2b99-be89-4f45-b37c-be1ef0c04955"/>
    <ds:schemaRef ds:uri="49174984-12fa-4a24-9ef6-8a7dc6c2db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982</Words>
  <Characters>5601</Characters>
  <Application>Microsoft Office Word</Application>
  <DocSecurity>0</DocSecurity>
  <Lines>46</Lines>
  <Paragraphs>13</Paragraphs>
  <ScaleCrop>false</ScaleCrop>
  <Company/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Fischer</dc:creator>
  <cp:lastModifiedBy>Rachel Fischer</cp:lastModifiedBy>
  <cp:revision>29</cp:revision>
  <dcterms:created xsi:type="dcterms:W3CDTF">2025-09-19T20:55:00Z</dcterms:created>
  <dcterms:modified xsi:type="dcterms:W3CDTF">2026-03-23T16:40:00Z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0x010100417FD8AEDA893740B2E2B561320165F3</vt:lpwstr>
  </property>
  <property fmtid="{D5CDD505-2E9C-101B-9397-08002B2CF9AE}" pid="3" name="MediaServiceImageTags">
    <vt:lpwstr/>
  </property>
</Properties>
</file>