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10AEE0D3" w:rsidR="0022272E" w:rsidRDefault="002717C1">
      <w:pPr>
        <w:spacing w:line="240" w:lineRule="auto"/>
        <w:jc w:val="center"/>
        <w:rPr>
          <w:rFonts w:ascii="Nunito" w:eastAsia="Nunito" w:hAnsi="Nunito" w:cs="Nunito"/>
          <w:b/>
          <w:bCs/>
          <w:sz w:val="20"/>
          <w:szCs w:val="20"/>
        </w:rPr>
      </w:pPr>
      <w:r>
        <w:rPr>
          <w:rFonts w:ascii="Nunito" w:eastAsia="Nunito" w:hAnsi="Nunito" w:cs="Nunito"/>
          <w:b/>
          <w:bCs/>
          <w:sz w:val="20"/>
          <w:szCs w:val="20"/>
        </w:rPr>
        <w:t>Minutes</w:t>
      </w:r>
    </w:p>
    <w:p w14:paraId="00000002" w14:textId="77777777" w:rsidR="0022272E" w:rsidRDefault="00071052">
      <w:pPr>
        <w:spacing w:line="240" w:lineRule="auto"/>
        <w:jc w:val="center"/>
        <w:rPr>
          <w:rFonts w:ascii="Nunito" w:eastAsia="Nunito" w:hAnsi="Nunito" w:cs="Nunito"/>
          <w:b/>
          <w:bCs/>
          <w:sz w:val="20"/>
          <w:szCs w:val="20"/>
        </w:rPr>
      </w:pPr>
      <w:r>
        <w:rPr>
          <w:rFonts w:ascii="Nunito" w:eastAsia="Nunito" w:hAnsi="Nunito" w:cs="Nunito"/>
          <w:b/>
          <w:bCs/>
          <w:sz w:val="20"/>
          <w:szCs w:val="20"/>
        </w:rPr>
        <w:t>CCS Acquisitions Technical Group</w:t>
      </w:r>
    </w:p>
    <w:p w14:paraId="00000003" w14:textId="77777777" w:rsidR="0022272E" w:rsidRDefault="00071052">
      <w:pPr>
        <w:spacing w:line="240" w:lineRule="auto"/>
        <w:jc w:val="center"/>
        <w:rPr>
          <w:rFonts w:ascii="Nunito" w:eastAsia="Nunito" w:hAnsi="Nunito" w:cs="Nunito"/>
          <w:b/>
          <w:bCs/>
          <w:sz w:val="20"/>
          <w:szCs w:val="20"/>
        </w:rPr>
      </w:pPr>
      <w:r>
        <w:rPr>
          <w:rFonts w:ascii="Nunito" w:eastAsia="Nunito" w:hAnsi="Nunito" w:cs="Nunito"/>
          <w:b/>
          <w:bCs/>
          <w:sz w:val="20"/>
          <w:szCs w:val="20"/>
        </w:rPr>
        <w:t>Virtual Meeting</w:t>
      </w:r>
    </w:p>
    <w:p w14:paraId="00000004" w14:textId="77777777" w:rsidR="0022272E" w:rsidRDefault="00071052">
      <w:pPr>
        <w:spacing w:line="240" w:lineRule="auto"/>
        <w:jc w:val="center"/>
        <w:rPr>
          <w:rFonts w:ascii="Nunito" w:eastAsia="Nunito" w:hAnsi="Nunito" w:cs="Nunito"/>
          <w:b/>
          <w:bCs/>
          <w:sz w:val="20"/>
          <w:szCs w:val="20"/>
        </w:rPr>
      </w:pPr>
      <w:r>
        <w:rPr>
          <w:rFonts w:ascii="Nunito" w:eastAsia="Nunito" w:hAnsi="Nunito" w:cs="Nunito"/>
          <w:b/>
          <w:bCs/>
          <w:sz w:val="20"/>
          <w:szCs w:val="20"/>
        </w:rPr>
        <w:t>Wednesday, March 18, 2026</w:t>
      </w:r>
    </w:p>
    <w:p w14:paraId="00000005" w14:textId="77777777" w:rsidR="0022272E" w:rsidRDefault="00071052">
      <w:pPr>
        <w:spacing w:line="240" w:lineRule="auto"/>
        <w:jc w:val="center"/>
        <w:rPr>
          <w:rFonts w:ascii="Nunito" w:eastAsia="Nunito" w:hAnsi="Nunito" w:cs="Nunito"/>
          <w:b/>
          <w:bCs/>
          <w:sz w:val="20"/>
          <w:szCs w:val="20"/>
        </w:rPr>
      </w:pPr>
      <w:r>
        <w:rPr>
          <w:rFonts w:ascii="Nunito" w:eastAsia="Nunito" w:hAnsi="Nunito" w:cs="Nunito"/>
          <w:b/>
          <w:bCs/>
          <w:sz w:val="20"/>
          <w:szCs w:val="20"/>
        </w:rPr>
        <w:t>10:00 AM</w:t>
      </w:r>
    </w:p>
    <w:p w14:paraId="00000006" w14:textId="77777777" w:rsidR="0022272E" w:rsidRDefault="0022272E" w:rsidP="008D0F2B">
      <w:pPr>
        <w:spacing w:line="240" w:lineRule="auto"/>
        <w:jc w:val="right"/>
        <w:rPr>
          <w:rFonts w:ascii="Nunito" w:eastAsia="Nunito" w:hAnsi="Nunito" w:cs="Nunito"/>
          <w:b/>
          <w:bCs/>
          <w:sz w:val="20"/>
          <w:szCs w:val="20"/>
        </w:rPr>
      </w:pPr>
    </w:p>
    <w:p w14:paraId="00000007" w14:textId="77777777" w:rsidR="0022272E" w:rsidRDefault="00071052">
      <w:pPr>
        <w:spacing w:line="240" w:lineRule="auto"/>
        <w:jc w:val="center"/>
        <w:rPr>
          <w:rFonts w:ascii="Nunito" w:eastAsia="Nunito" w:hAnsi="Nunito" w:cs="Nunito"/>
          <w:b/>
          <w:bCs/>
          <w:sz w:val="20"/>
          <w:szCs w:val="20"/>
        </w:rPr>
      </w:pP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p>
    <w:p w14:paraId="00000008" w14:textId="77777777" w:rsidR="0022272E" w:rsidRDefault="00071052">
      <w:pPr>
        <w:numPr>
          <w:ilvl w:val="0"/>
          <w:numId w:val="5"/>
        </w:numPr>
        <w:spacing w:line="240" w:lineRule="auto"/>
        <w:rPr>
          <w:rFonts w:ascii="Nunito" w:eastAsia="Nunito" w:hAnsi="Nunito" w:cs="Nunito"/>
          <w:b/>
          <w:bCs/>
          <w:sz w:val="20"/>
          <w:szCs w:val="20"/>
        </w:rPr>
      </w:pPr>
      <w:r>
        <w:rPr>
          <w:rFonts w:ascii="Nunito" w:eastAsia="Nunito" w:hAnsi="Nunito" w:cs="Nunito"/>
          <w:b/>
          <w:bCs/>
          <w:sz w:val="20"/>
          <w:szCs w:val="20"/>
        </w:rPr>
        <w:t>Call to order</w:t>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p>
    <w:p w14:paraId="00000009" w14:textId="77777777" w:rsidR="0022272E" w:rsidRDefault="00071052">
      <w:pPr>
        <w:spacing w:line="240" w:lineRule="auto"/>
        <w:ind w:left="720"/>
        <w:rPr>
          <w:rFonts w:ascii="Nunito" w:eastAsia="Nunito" w:hAnsi="Nunito" w:cs="Nunito"/>
          <w:sz w:val="20"/>
          <w:szCs w:val="20"/>
        </w:rPr>
      </w:pPr>
      <w:r>
        <w:rPr>
          <w:rFonts w:ascii="Nunito" w:eastAsia="Nunito" w:hAnsi="Nunito" w:cs="Nunito"/>
          <w:sz w:val="20"/>
          <w:szCs w:val="20"/>
        </w:rPr>
        <w:tab/>
        <w:t>Meeting Called to Order: Time 10:01 AM</w:t>
      </w:r>
    </w:p>
    <w:p w14:paraId="0000000A" w14:textId="77777777" w:rsidR="0022272E" w:rsidRDefault="0022272E">
      <w:pPr>
        <w:spacing w:line="240" w:lineRule="auto"/>
        <w:ind w:left="360"/>
        <w:rPr>
          <w:rFonts w:ascii="Nunito" w:eastAsia="Nunito" w:hAnsi="Nunito" w:cs="Nunito"/>
          <w:sz w:val="20"/>
          <w:szCs w:val="20"/>
        </w:rPr>
      </w:pPr>
    </w:p>
    <w:p w14:paraId="0000000B" w14:textId="77777777" w:rsidR="0022272E" w:rsidRDefault="00071052">
      <w:pPr>
        <w:numPr>
          <w:ilvl w:val="0"/>
          <w:numId w:val="5"/>
        </w:numPr>
        <w:spacing w:line="240" w:lineRule="auto"/>
        <w:rPr>
          <w:rFonts w:ascii="Nunito" w:eastAsia="Nunito" w:hAnsi="Nunito" w:cs="Nunito"/>
          <w:b/>
          <w:bCs/>
          <w:sz w:val="20"/>
          <w:szCs w:val="20"/>
        </w:rPr>
      </w:pPr>
      <w:r>
        <w:rPr>
          <w:rFonts w:ascii="Nunito" w:eastAsia="Nunito" w:hAnsi="Nunito" w:cs="Nunito"/>
          <w:b/>
          <w:bCs/>
          <w:sz w:val="20"/>
          <w:szCs w:val="20"/>
        </w:rPr>
        <w:t>Approval of minutes from last meeting</w:t>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p>
    <w:p w14:paraId="0000000C" w14:textId="77777777" w:rsidR="0022272E" w:rsidRDefault="00071052">
      <w:pPr>
        <w:spacing w:before="240" w:after="240" w:line="240" w:lineRule="auto"/>
        <w:ind w:left="720"/>
        <w:rPr>
          <w:rFonts w:ascii="Nunito" w:eastAsia="Nunito" w:hAnsi="Nunito" w:cs="Nunito"/>
          <w:sz w:val="20"/>
          <w:szCs w:val="20"/>
        </w:rPr>
      </w:pPr>
      <w:r>
        <w:rPr>
          <w:rFonts w:ascii="Nunito" w:eastAsia="Nunito" w:hAnsi="Nunito" w:cs="Nunito"/>
          <w:sz w:val="20"/>
          <w:szCs w:val="20"/>
        </w:rPr>
        <w:t>Lay Diep(PAK) motion to approve September 2025 minutes; second by Brenda Gornick (EAK)</w:t>
      </w:r>
    </w:p>
    <w:p w14:paraId="0000000D" w14:textId="77777777" w:rsidR="0022272E" w:rsidRDefault="00071052">
      <w:pPr>
        <w:numPr>
          <w:ilvl w:val="0"/>
          <w:numId w:val="5"/>
        </w:numPr>
        <w:spacing w:line="240" w:lineRule="auto"/>
        <w:rPr>
          <w:rFonts w:ascii="Calibri" w:eastAsia="Calibri" w:hAnsi="Calibri" w:cs="Calibri"/>
          <w:b/>
          <w:bCs/>
          <w:sz w:val="20"/>
          <w:szCs w:val="20"/>
        </w:rPr>
      </w:pPr>
      <w:r>
        <w:rPr>
          <w:rFonts w:ascii="Nunito" w:eastAsia="Nunito" w:hAnsi="Nunito" w:cs="Nunito"/>
          <w:b/>
          <w:bCs/>
          <w:sz w:val="20"/>
          <w:szCs w:val="20"/>
        </w:rPr>
        <w:t>Additions to the agenda</w:t>
      </w:r>
      <w:r>
        <w:rPr>
          <w:rFonts w:ascii="Nunito" w:eastAsia="Nunito" w:hAnsi="Nunito" w:cs="Nunito"/>
          <w:sz w:val="20"/>
          <w:szCs w:val="20"/>
        </w:rPr>
        <w:t xml:space="preserve"> </w:t>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p>
    <w:p w14:paraId="0000000E" w14:textId="77777777" w:rsidR="0022272E" w:rsidRDefault="00071052">
      <w:pPr>
        <w:spacing w:before="240" w:after="240" w:line="240" w:lineRule="auto"/>
        <w:ind w:firstLine="720"/>
        <w:rPr>
          <w:rFonts w:ascii="Nunito" w:eastAsia="Nunito" w:hAnsi="Nunito" w:cs="Nunito"/>
          <w:sz w:val="20"/>
          <w:szCs w:val="20"/>
        </w:rPr>
      </w:pPr>
      <w:r>
        <w:rPr>
          <w:rFonts w:ascii="Nunito" w:eastAsia="Nunito" w:hAnsi="Nunito" w:cs="Nunito"/>
          <w:sz w:val="20"/>
          <w:szCs w:val="20"/>
        </w:rPr>
        <w:t>Lay Diep(PAK) added AV Format (new business)</w:t>
      </w:r>
    </w:p>
    <w:p w14:paraId="0000000F" w14:textId="77777777" w:rsidR="0022272E" w:rsidRDefault="00071052">
      <w:pPr>
        <w:numPr>
          <w:ilvl w:val="0"/>
          <w:numId w:val="5"/>
        </w:numPr>
        <w:spacing w:line="240" w:lineRule="auto"/>
        <w:rPr>
          <w:rFonts w:ascii="Nunito" w:eastAsia="Nunito" w:hAnsi="Nunito" w:cs="Nunito"/>
          <w:b/>
          <w:bCs/>
          <w:sz w:val="20"/>
          <w:szCs w:val="20"/>
        </w:rPr>
      </w:pPr>
      <w:r>
        <w:rPr>
          <w:rFonts w:ascii="Nunito" w:eastAsia="Nunito" w:hAnsi="Nunito" w:cs="Nunito"/>
          <w:b/>
          <w:bCs/>
          <w:sz w:val="20"/>
          <w:szCs w:val="20"/>
        </w:rPr>
        <w:t>Officer reports</w:t>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p>
    <w:p w14:paraId="00000010" w14:textId="52F46347" w:rsidR="0022272E" w:rsidRDefault="00071052">
      <w:pPr>
        <w:spacing w:line="240" w:lineRule="auto"/>
        <w:ind w:left="720"/>
        <w:rPr>
          <w:rFonts w:ascii="Nunito" w:eastAsia="Nunito" w:hAnsi="Nunito" w:cs="Nunito"/>
          <w:sz w:val="20"/>
          <w:szCs w:val="20"/>
        </w:rPr>
      </w:pPr>
      <w:r>
        <w:rPr>
          <w:rFonts w:ascii="Nunito" w:eastAsia="Nunito" w:hAnsi="Nunito" w:cs="Nunito"/>
          <w:sz w:val="20"/>
          <w:szCs w:val="20"/>
        </w:rPr>
        <w:t xml:space="preserve">a. Chair – </w:t>
      </w:r>
      <w:r w:rsidR="005F06F8">
        <w:rPr>
          <w:rFonts w:ascii="Nunito" w:eastAsia="Nunito" w:hAnsi="Nunito" w:cs="Nunito"/>
          <w:sz w:val="20"/>
          <w:szCs w:val="20"/>
        </w:rPr>
        <w:t>D. Kissinger (GRK) e</w:t>
      </w:r>
      <w:r>
        <w:rPr>
          <w:rFonts w:ascii="Nunito" w:eastAsia="Nunito" w:hAnsi="Nunito" w:cs="Nunito"/>
          <w:sz w:val="20"/>
          <w:szCs w:val="20"/>
        </w:rPr>
        <w:t>ncouraged nominations for Vice Chair</w:t>
      </w:r>
      <w:r w:rsidR="005F06F8">
        <w:rPr>
          <w:rFonts w:ascii="Nunito" w:eastAsia="Nunito" w:hAnsi="Nunito" w:cs="Nunito"/>
          <w:sz w:val="20"/>
          <w:szCs w:val="20"/>
        </w:rPr>
        <w:t>/Chair Elect</w:t>
      </w:r>
      <w:r>
        <w:rPr>
          <w:rFonts w:ascii="Nunito" w:eastAsia="Nunito" w:hAnsi="Nunito" w:cs="Nunito"/>
          <w:sz w:val="20"/>
          <w:szCs w:val="20"/>
        </w:rPr>
        <w:t xml:space="preserve"> &amp; Secretary</w:t>
      </w:r>
    </w:p>
    <w:p w14:paraId="00000011" w14:textId="77777777" w:rsidR="0022272E" w:rsidRDefault="00071052">
      <w:pPr>
        <w:spacing w:line="240" w:lineRule="auto"/>
        <w:ind w:left="720"/>
        <w:rPr>
          <w:rFonts w:ascii="Nunito" w:eastAsia="Nunito" w:hAnsi="Nunito" w:cs="Nunito"/>
          <w:sz w:val="20"/>
          <w:szCs w:val="20"/>
        </w:rPr>
      </w:pPr>
      <w:r>
        <w:rPr>
          <w:rFonts w:ascii="Nunito" w:eastAsia="Nunito" w:hAnsi="Nunito" w:cs="Nunito"/>
          <w:sz w:val="20"/>
          <w:szCs w:val="20"/>
        </w:rPr>
        <w:t>b. Vice Chair – No report</w:t>
      </w:r>
    </w:p>
    <w:p w14:paraId="00000012" w14:textId="77777777" w:rsidR="0022272E" w:rsidRDefault="00071052">
      <w:pPr>
        <w:spacing w:line="240" w:lineRule="auto"/>
        <w:ind w:left="720"/>
        <w:rPr>
          <w:rFonts w:ascii="Nunito" w:eastAsia="Nunito" w:hAnsi="Nunito" w:cs="Nunito"/>
          <w:sz w:val="20"/>
          <w:szCs w:val="20"/>
        </w:rPr>
      </w:pPr>
      <w:r>
        <w:rPr>
          <w:rFonts w:ascii="Nunito" w:eastAsia="Nunito" w:hAnsi="Nunito" w:cs="Nunito"/>
          <w:sz w:val="20"/>
          <w:szCs w:val="20"/>
        </w:rPr>
        <w:t>c. Secretary – No report</w:t>
      </w:r>
    </w:p>
    <w:p w14:paraId="00000013" w14:textId="77777777" w:rsidR="0022272E" w:rsidRDefault="00071052">
      <w:pPr>
        <w:spacing w:line="240" w:lineRule="auto"/>
        <w:ind w:left="1440"/>
        <w:rPr>
          <w:rFonts w:ascii="Nunito" w:eastAsia="Nunito" w:hAnsi="Nunito" w:cs="Nunito"/>
          <w:sz w:val="20"/>
          <w:szCs w:val="20"/>
        </w:rPr>
      </w:pP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r>
        <w:rPr>
          <w:rFonts w:ascii="Nunito" w:eastAsia="Nunito" w:hAnsi="Nunito" w:cs="Nunito"/>
          <w:sz w:val="20"/>
          <w:szCs w:val="20"/>
        </w:rPr>
        <w:tab/>
      </w:r>
    </w:p>
    <w:p w14:paraId="00000014" w14:textId="77777777" w:rsidR="0022272E" w:rsidRDefault="00071052">
      <w:pPr>
        <w:numPr>
          <w:ilvl w:val="0"/>
          <w:numId w:val="5"/>
        </w:numPr>
        <w:spacing w:line="240" w:lineRule="auto"/>
        <w:rPr>
          <w:rFonts w:ascii="Nunito" w:eastAsia="Nunito" w:hAnsi="Nunito" w:cs="Nunito"/>
          <w:b/>
          <w:bCs/>
          <w:sz w:val="20"/>
          <w:szCs w:val="20"/>
        </w:rPr>
      </w:pPr>
      <w:r>
        <w:rPr>
          <w:rFonts w:ascii="Nunito" w:eastAsia="Nunito" w:hAnsi="Nunito" w:cs="Nunito"/>
          <w:b/>
          <w:bCs/>
          <w:sz w:val="20"/>
          <w:szCs w:val="20"/>
        </w:rPr>
        <w:t>CCS staff reports</w:t>
      </w:r>
    </w:p>
    <w:p w14:paraId="00000015" w14:textId="2A79812A" w:rsidR="0022272E" w:rsidRDefault="00071052">
      <w:pPr>
        <w:numPr>
          <w:ilvl w:val="1"/>
          <w:numId w:val="5"/>
        </w:numPr>
        <w:spacing w:line="240" w:lineRule="auto"/>
        <w:rPr>
          <w:rFonts w:ascii="Nunito" w:eastAsia="Nunito" w:hAnsi="Nunito" w:cs="Nunito"/>
          <w:sz w:val="20"/>
          <w:szCs w:val="20"/>
        </w:rPr>
      </w:pPr>
      <w:r>
        <w:rPr>
          <w:rFonts w:ascii="Nunito" w:eastAsia="Nunito" w:hAnsi="Nunito" w:cs="Nunito"/>
          <w:b/>
          <w:bCs/>
          <w:sz w:val="20"/>
          <w:szCs w:val="20"/>
        </w:rPr>
        <w:t>Rachel Fischer</w:t>
      </w:r>
      <w:r w:rsidR="00FC18D2">
        <w:rPr>
          <w:rFonts w:ascii="Nunito" w:eastAsia="Nunito" w:hAnsi="Nunito" w:cs="Nunito"/>
          <w:b/>
          <w:bCs/>
          <w:sz w:val="20"/>
          <w:szCs w:val="20"/>
        </w:rPr>
        <w:t xml:space="preserve"> – </w:t>
      </w:r>
      <w:r w:rsidR="00FC18D2" w:rsidRPr="00FC18D2">
        <w:rPr>
          <w:rFonts w:ascii="Nunito" w:eastAsia="Nunito" w:hAnsi="Nunito" w:cs="Nunito"/>
          <w:sz w:val="20"/>
          <w:szCs w:val="20"/>
        </w:rPr>
        <w:t xml:space="preserve">The full report is in the </w:t>
      </w:r>
      <w:hyperlink r:id="rId10" w:anchor=":~:text=ACQ%20Meeting%20Packet%203%2D18%2D26.Docx" w:history="1">
        <w:r w:rsidR="00FC18D2" w:rsidRPr="00871090">
          <w:rPr>
            <w:rStyle w:val="Hyperlink"/>
            <w:rFonts w:ascii="Nunito" w:eastAsia="Nunito" w:hAnsi="Nunito" w:cs="Nunito"/>
            <w:sz w:val="20"/>
            <w:szCs w:val="20"/>
          </w:rPr>
          <w:t>packet</w:t>
        </w:r>
      </w:hyperlink>
      <w:r w:rsidR="00FC18D2" w:rsidRPr="00FC18D2">
        <w:rPr>
          <w:rFonts w:ascii="Nunito" w:eastAsia="Nunito" w:hAnsi="Nunito" w:cs="Nunito"/>
          <w:sz w:val="20"/>
          <w:szCs w:val="20"/>
        </w:rPr>
        <w:t>.</w:t>
      </w:r>
    </w:p>
    <w:p w14:paraId="00000016" w14:textId="77777777" w:rsidR="0022272E" w:rsidRPr="005F06F8" w:rsidRDefault="00071052" w:rsidP="005F06F8">
      <w:pPr>
        <w:pStyle w:val="ListParagraph"/>
        <w:numPr>
          <w:ilvl w:val="0"/>
          <w:numId w:val="7"/>
        </w:numPr>
        <w:spacing w:line="240" w:lineRule="auto"/>
        <w:rPr>
          <w:rFonts w:ascii="Nunito" w:eastAsia="Nunito" w:hAnsi="Nunito" w:cs="Nunito"/>
          <w:sz w:val="20"/>
          <w:szCs w:val="20"/>
        </w:rPr>
      </w:pPr>
      <w:r w:rsidRPr="005F06F8">
        <w:rPr>
          <w:rFonts w:ascii="Nunito" w:eastAsia="Nunito" w:hAnsi="Nunito" w:cs="Nunito"/>
          <w:b/>
          <w:bCs/>
          <w:sz w:val="20"/>
          <w:szCs w:val="20"/>
        </w:rPr>
        <w:t>Polaris v8.0 Update</w:t>
      </w:r>
      <w:r w:rsidRPr="005F06F8">
        <w:rPr>
          <w:rFonts w:ascii="Nunito" w:eastAsia="Nunito" w:hAnsi="Nunito" w:cs="Nunito"/>
          <w:sz w:val="20"/>
          <w:szCs w:val="20"/>
        </w:rPr>
        <w:t xml:space="preserve">: Production update scheduled </w:t>
      </w:r>
      <w:r w:rsidRPr="005F06F8">
        <w:rPr>
          <w:rFonts w:ascii="Nunito" w:eastAsia="Nunito" w:hAnsi="Nunito" w:cs="Nunito"/>
          <w:b/>
          <w:bCs/>
          <w:sz w:val="20"/>
          <w:szCs w:val="20"/>
        </w:rPr>
        <w:t>March 23 @ 10 PM</w:t>
      </w:r>
      <w:r w:rsidRPr="005F06F8">
        <w:rPr>
          <w:rFonts w:ascii="Nunito" w:eastAsia="Nunito" w:hAnsi="Nunito" w:cs="Nunito"/>
          <w:sz w:val="20"/>
          <w:szCs w:val="20"/>
        </w:rPr>
        <w:t>; CCS will notify libraries when update is done.</w:t>
      </w:r>
    </w:p>
    <w:p w14:paraId="00000017" w14:textId="77777777" w:rsidR="0022272E" w:rsidRPr="005F06F8" w:rsidRDefault="00071052" w:rsidP="005F06F8">
      <w:pPr>
        <w:pStyle w:val="ListParagraph"/>
        <w:numPr>
          <w:ilvl w:val="0"/>
          <w:numId w:val="7"/>
        </w:numPr>
        <w:spacing w:line="240" w:lineRule="auto"/>
        <w:rPr>
          <w:rFonts w:ascii="Nunito" w:eastAsia="Nunito" w:hAnsi="Nunito" w:cs="Nunito"/>
          <w:sz w:val="20"/>
          <w:szCs w:val="20"/>
        </w:rPr>
      </w:pPr>
      <w:proofErr w:type="spellStart"/>
      <w:r w:rsidRPr="005F06F8">
        <w:rPr>
          <w:rFonts w:ascii="Nunito" w:eastAsia="Nunito" w:hAnsi="Nunito" w:cs="Nunito"/>
          <w:b/>
          <w:bCs/>
          <w:sz w:val="20"/>
          <w:szCs w:val="20"/>
        </w:rPr>
        <w:t>Bibliocore</w:t>
      </w:r>
      <w:proofErr w:type="spellEnd"/>
      <w:r w:rsidRPr="005F06F8">
        <w:rPr>
          <w:rFonts w:ascii="Nunito" w:eastAsia="Nunito" w:hAnsi="Nunito" w:cs="Nunito"/>
          <w:b/>
          <w:bCs/>
          <w:sz w:val="20"/>
          <w:szCs w:val="20"/>
        </w:rPr>
        <w:t xml:space="preserve"> Migration</w:t>
      </w:r>
      <w:r w:rsidRPr="005F06F8">
        <w:rPr>
          <w:rFonts w:ascii="Nunito" w:eastAsia="Nunito" w:hAnsi="Nunito" w:cs="Nunito"/>
          <w:sz w:val="20"/>
          <w:szCs w:val="20"/>
        </w:rPr>
        <w:t>: Ongoing</w:t>
      </w:r>
    </w:p>
    <w:p w14:paraId="00000018" w14:textId="77777777" w:rsidR="0022272E" w:rsidRPr="005F06F8" w:rsidRDefault="00071052" w:rsidP="005F06F8">
      <w:pPr>
        <w:pStyle w:val="ListParagraph"/>
        <w:numPr>
          <w:ilvl w:val="0"/>
          <w:numId w:val="7"/>
        </w:numPr>
        <w:spacing w:line="240" w:lineRule="auto"/>
        <w:rPr>
          <w:rFonts w:ascii="Nunito" w:eastAsia="Nunito" w:hAnsi="Nunito" w:cs="Nunito"/>
          <w:sz w:val="20"/>
          <w:szCs w:val="20"/>
        </w:rPr>
      </w:pPr>
      <w:r w:rsidRPr="005F06F8">
        <w:rPr>
          <w:rFonts w:ascii="Nunito" w:eastAsia="Nunito" w:hAnsi="Nunito" w:cs="Nunito"/>
          <w:b/>
          <w:bCs/>
          <w:sz w:val="20"/>
          <w:szCs w:val="20"/>
        </w:rPr>
        <w:t>Officer Nominations</w:t>
      </w:r>
      <w:r w:rsidRPr="005F06F8">
        <w:rPr>
          <w:rFonts w:ascii="Nunito" w:eastAsia="Nunito" w:hAnsi="Nunito" w:cs="Nunito"/>
          <w:sz w:val="20"/>
          <w:szCs w:val="20"/>
        </w:rPr>
        <w:t xml:space="preserve">: Volunteers needed for Vice Chair and Secretary. Email Rachel to nominate. If </w:t>
      </w:r>
      <w:proofErr w:type="gramStart"/>
      <w:r w:rsidRPr="005F06F8">
        <w:rPr>
          <w:rFonts w:ascii="Nunito" w:eastAsia="Nunito" w:hAnsi="Nunito" w:cs="Nunito"/>
          <w:sz w:val="20"/>
          <w:szCs w:val="20"/>
        </w:rPr>
        <w:t>no</w:t>
      </w:r>
      <w:proofErr w:type="gramEnd"/>
      <w:r w:rsidRPr="005F06F8">
        <w:rPr>
          <w:rFonts w:ascii="Nunito" w:eastAsia="Nunito" w:hAnsi="Nunito" w:cs="Nunito"/>
          <w:sz w:val="20"/>
          <w:szCs w:val="20"/>
        </w:rPr>
        <w:t xml:space="preserve"> volunteers, Rachel may reach out to individuals directly.</w:t>
      </w:r>
    </w:p>
    <w:p w14:paraId="00000019" w14:textId="77777777" w:rsidR="0022272E" w:rsidRPr="005F06F8" w:rsidRDefault="00071052" w:rsidP="005F06F8">
      <w:pPr>
        <w:pStyle w:val="ListParagraph"/>
        <w:numPr>
          <w:ilvl w:val="0"/>
          <w:numId w:val="7"/>
        </w:numPr>
        <w:spacing w:line="240" w:lineRule="auto"/>
        <w:rPr>
          <w:rFonts w:ascii="Nunito" w:eastAsia="Nunito" w:hAnsi="Nunito" w:cs="Nunito"/>
          <w:sz w:val="20"/>
          <w:szCs w:val="20"/>
        </w:rPr>
      </w:pPr>
      <w:r w:rsidRPr="005F06F8">
        <w:rPr>
          <w:rFonts w:ascii="Nunito" w:eastAsia="Nunito" w:hAnsi="Nunito" w:cs="Nunito"/>
          <w:sz w:val="20"/>
          <w:szCs w:val="20"/>
        </w:rPr>
        <w:t xml:space="preserve">Kathy Milfajt(MJK) asked about in-person attendance requirements; Rachel </w:t>
      </w:r>
      <w:proofErr w:type="gramStart"/>
      <w:r w:rsidRPr="005F06F8">
        <w:rPr>
          <w:rFonts w:ascii="Nunito" w:eastAsia="Nunito" w:hAnsi="Nunito" w:cs="Nunito"/>
          <w:sz w:val="20"/>
          <w:szCs w:val="20"/>
        </w:rPr>
        <w:t>clarified</w:t>
      </w:r>
      <w:proofErr w:type="gramEnd"/>
      <w:r w:rsidRPr="005F06F8">
        <w:rPr>
          <w:rFonts w:ascii="Nunito" w:eastAsia="Nunito" w:hAnsi="Nunito" w:cs="Nunito"/>
          <w:sz w:val="20"/>
          <w:szCs w:val="20"/>
        </w:rPr>
        <w:t xml:space="preserve"> only one officer needs to attend in person.</w:t>
      </w:r>
    </w:p>
    <w:p w14:paraId="0000001A" w14:textId="77777777" w:rsidR="0022272E" w:rsidRDefault="0022272E">
      <w:pPr>
        <w:spacing w:line="240" w:lineRule="auto"/>
        <w:rPr>
          <w:rFonts w:ascii="Nunito" w:eastAsia="Nunito" w:hAnsi="Nunito" w:cs="Nunito"/>
          <w:b/>
          <w:bCs/>
          <w:sz w:val="20"/>
          <w:szCs w:val="20"/>
        </w:rPr>
      </w:pPr>
    </w:p>
    <w:p w14:paraId="0000001B" w14:textId="77777777" w:rsidR="0022272E" w:rsidRDefault="00071052">
      <w:pPr>
        <w:numPr>
          <w:ilvl w:val="0"/>
          <w:numId w:val="5"/>
        </w:numPr>
        <w:spacing w:line="240" w:lineRule="auto"/>
        <w:rPr>
          <w:rFonts w:ascii="Nunito" w:eastAsia="Nunito" w:hAnsi="Nunito" w:cs="Nunito"/>
          <w:b/>
          <w:bCs/>
          <w:sz w:val="20"/>
          <w:szCs w:val="20"/>
        </w:rPr>
      </w:pPr>
      <w:r>
        <w:rPr>
          <w:rFonts w:ascii="Nunito" w:eastAsia="Nunito" w:hAnsi="Nunito" w:cs="Nunito"/>
          <w:b/>
          <w:bCs/>
          <w:sz w:val="20"/>
          <w:szCs w:val="20"/>
        </w:rPr>
        <w:t>Old Business</w:t>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r>
      <w:r>
        <w:rPr>
          <w:rFonts w:ascii="Nunito" w:eastAsia="Nunito" w:hAnsi="Nunito" w:cs="Nunito"/>
          <w:b/>
          <w:bCs/>
          <w:sz w:val="20"/>
          <w:szCs w:val="20"/>
        </w:rPr>
        <w:tab/>
        <w:t xml:space="preserve">  </w:t>
      </w:r>
    </w:p>
    <w:p w14:paraId="0000001C" w14:textId="77777777" w:rsidR="0022272E" w:rsidRDefault="00071052">
      <w:pPr>
        <w:numPr>
          <w:ilvl w:val="1"/>
          <w:numId w:val="5"/>
        </w:numPr>
        <w:spacing w:line="240" w:lineRule="auto"/>
        <w:rPr>
          <w:rFonts w:ascii="Nunito" w:eastAsia="Nunito" w:hAnsi="Nunito" w:cs="Nunito"/>
          <w:b/>
          <w:bCs/>
          <w:sz w:val="20"/>
          <w:szCs w:val="20"/>
        </w:rPr>
      </w:pPr>
      <w:r>
        <w:rPr>
          <w:rFonts w:ascii="Nunito" w:eastAsia="Nunito" w:hAnsi="Nunito" w:cs="Nunito"/>
          <w:b/>
          <w:bCs/>
          <w:sz w:val="20"/>
          <w:szCs w:val="20"/>
        </w:rPr>
        <w:t>Reminders</w:t>
      </w:r>
    </w:p>
    <w:p w14:paraId="0000001D" w14:textId="42676D63" w:rsidR="0022272E" w:rsidRPr="00802433" w:rsidRDefault="00071052">
      <w:pPr>
        <w:numPr>
          <w:ilvl w:val="2"/>
          <w:numId w:val="5"/>
        </w:numPr>
        <w:spacing w:line="240" w:lineRule="auto"/>
        <w:rPr>
          <w:rFonts w:ascii="Nunito" w:eastAsia="Nunito" w:hAnsi="Nunito" w:cs="Nunito"/>
          <w:sz w:val="20"/>
          <w:szCs w:val="20"/>
        </w:rPr>
      </w:pPr>
      <w:r w:rsidRPr="00802433">
        <w:rPr>
          <w:rFonts w:ascii="Nunito" w:eastAsia="Nunito" w:hAnsi="Nunito" w:cs="Nunito"/>
          <w:sz w:val="20"/>
          <w:szCs w:val="20"/>
        </w:rPr>
        <w:t xml:space="preserve">Issues related to the wrong price in POLIs: </w:t>
      </w:r>
      <w:r w:rsidR="00706ABD">
        <w:rPr>
          <w:rFonts w:ascii="Nunito" w:eastAsia="Nunito" w:hAnsi="Nunito" w:cs="Nunito"/>
          <w:sz w:val="20"/>
          <w:szCs w:val="20"/>
        </w:rPr>
        <w:t xml:space="preserve">R. Fischer </w:t>
      </w:r>
      <w:proofErr w:type="gramStart"/>
      <w:r w:rsidR="00706ABD">
        <w:rPr>
          <w:rFonts w:ascii="Nunito" w:eastAsia="Nunito" w:hAnsi="Nunito" w:cs="Nunito"/>
          <w:sz w:val="20"/>
          <w:szCs w:val="20"/>
        </w:rPr>
        <w:t>presented on</w:t>
      </w:r>
      <w:proofErr w:type="gramEnd"/>
      <w:r w:rsidR="00706ABD">
        <w:rPr>
          <w:rFonts w:ascii="Nunito" w:eastAsia="Nunito" w:hAnsi="Nunito" w:cs="Nunito"/>
          <w:sz w:val="20"/>
          <w:szCs w:val="20"/>
        </w:rPr>
        <w:t xml:space="preserve"> the causes of the wrong price in POLIs. </w:t>
      </w:r>
      <w:hyperlink r:id="rId11" w:history="1">
        <w:r w:rsidR="00802433" w:rsidRPr="00802433">
          <w:rPr>
            <w:rStyle w:val="Hyperlink"/>
            <w:rFonts w:ascii="Nunito" w:eastAsia="Nunito" w:hAnsi="Nunito" w:cs="Nunito"/>
            <w:sz w:val="20"/>
            <w:szCs w:val="20"/>
          </w:rPr>
          <w:t>See slides</w:t>
        </w:r>
      </w:hyperlink>
      <w:r w:rsidR="00802433" w:rsidRPr="00802433">
        <w:rPr>
          <w:rFonts w:ascii="Nunito" w:eastAsia="Nunito" w:hAnsi="Nunito" w:cs="Nunito"/>
          <w:sz w:val="20"/>
          <w:szCs w:val="20"/>
        </w:rPr>
        <w:t xml:space="preserve">. </w:t>
      </w:r>
    </w:p>
    <w:p w14:paraId="0000001E" w14:textId="77777777" w:rsidR="0022272E" w:rsidRDefault="00071052" w:rsidP="00706ABD">
      <w:pPr>
        <w:widowControl w:val="0"/>
        <w:pBdr>
          <w:top w:val="nil"/>
          <w:left w:val="nil"/>
          <w:bottom w:val="nil"/>
          <w:right w:val="nil"/>
          <w:between w:val="nil"/>
        </w:pBdr>
        <w:spacing w:before="240" w:after="240"/>
        <w:ind w:left="720" w:firstLine="720"/>
        <w:rPr>
          <w:rFonts w:ascii="Nunito" w:eastAsia="Nunito" w:hAnsi="Nunito" w:cs="Nunito"/>
          <w:b/>
          <w:bCs/>
          <w:color w:val="000000"/>
          <w:sz w:val="20"/>
          <w:szCs w:val="20"/>
        </w:rPr>
      </w:pPr>
      <w:r>
        <w:rPr>
          <w:rFonts w:ascii="Nunito" w:eastAsia="Nunito" w:hAnsi="Nunito" w:cs="Nunito"/>
          <w:b/>
          <w:bCs/>
          <w:color w:val="000000"/>
          <w:sz w:val="20"/>
          <w:szCs w:val="20"/>
        </w:rPr>
        <w:t>Causes of Incorrect POLI Pricing:</w:t>
      </w:r>
    </w:p>
    <w:p w14:paraId="0000001F" w14:textId="77777777" w:rsidR="0022272E" w:rsidRDefault="00071052">
      <w:pPr>
        <w:widowControl w:val="0"/>
        <w:numPr>
          <w:ilvl w:val="0"/>
          <w:numId w:val="4"/>
        </w:numPr>
        <w:pBdr>
          <w:top w:val="nil"/>
          <w:left w:val="nil"/>
          <w:bottom w:val="nil"/>
          <w:right w:val="nil"/>
          <w:between w:val="nil"/>
        </w:pBdr>
        <w:spacing w:before="240"/>
        <w:rPr>
          <w:color w:val="000000"/>
          <w:sz w:val="20"/>
          <w:szCs w:val="20"/>
        </w:rPr>
      </w:pPr>
      <w:r>
        <w:rPr>
          <w:rFonts w:ascii="Nunito" w:eastAsia="Nunito" w:hAnsi="Nunito" w:cs="Nunito"/>
          <w:b/>
          <w:bCs/>
          <w:color w:val="000000"/>
          <w:sz w:val="20"/>
          <w:szCs w:val="20"/>
        </w:rPr>
        <w:t>Locked Record/Update Failure:</w:t>
      </w:r>
      <w:r>
        <w:rPr>
          <w:rFonts w:ascii="Nunito" w:eastAsia="Nunito" w:hAnsi="Nunito" w:cs="Nunito"/>
          <w:color w:val="000000"/>
          <w:sz w:val="20"/>
          <w:szCs w:val="20"/>
        </w:rPr>
        <w:t xml:space="preserve"> If the record is locked and cannot be updated during the download process, the POLI price will display as $0.01 on the Purchase Order (PO). This serves as an indicator that the update failed.</w:t>
      </w:r>
    </w:p>
    <w:p w14:paraId="00000020" w14:textId="77777777" w:rsidR="0022272E" w:rsidRDefault="00071052">
      <w:pPr>
        <w:widowControl w:val="0"/>
        <w:numPr>
          <w:ilvl w:val="0"/>
          <w:numId w:val="4"/>
        </w:numPr>
        <w:pBdr>
          <w:top w:val="nil"/>
          <w:left w:val="nil"/>
          <w:bottom w:val="nil"/>
          <w:right w:val="nil"/>
          <w:between w:val="nil"/>
        </w:pBdr>
        <w:rPr>
          <w:rFonts w:ascii="Nunito" w:eastAsia="Nunito" w:hAnsi="Nunito" w:cs="Nunito"/>
          <w:color w:val="000000"/>
          <w:sz w:val="20"/>
          <w:szCs w:val="20"/>
        </w:rPr>
      </w:pPr>
      <w:r>
        <w:rPr>
          <w:rFonts w:ascii="Nunito" w:eastAsia="Nunito" w:hAnsi="Nunito" w:cs="Nunito"/>
          <w:b/>
          <w:bCs/>
          <w:color w:val="000000"/>
          <w:sz w:val="20"/>
          <w:szCs w:val="20"/>
        </w:rPr>
        <w:t>Missing or Incorrect Price in 970 File:</w:t>
      </w:r>
    </w:p>
    <w:p w14:paraId="00000021" w14:textId="66E9C15C" w:rsidR="0022272E" w:rsidRDefault="00071052">
      <w:pPr>
        <w:widowControl w:val="0"/>
        <w:numPr>
          <w:ilvl w:val="1"/>
          <w:numId w:val="4"/>
        </w:numPr>
        <w:pBdr>
          <w:top w:val="nil"/>
          <w:left w:val="nil"/>
          <w:bottom w:val="nil"/>
          <w:right w:val="nil"/>
          <w:between w:val="nil"/>
        </w:pBdr>
        <w:rPr>
          <w:rFonts w:ascii="Nunito" w:eastAsia="Nunito" w:hAnsi="Nunito" w:cs="Nunito"/>
          <w:color w:val="000000"/>
          <w:sz w:val="20"/>
          <w:szCs w:val="20"/>
        </w:rPr>
      </w:pPr>
      <w:r>
        <w:rPr>
          <w:rFonts w:ascii="Nunito" w:eastAsia="Nunito" w:hAnsi="Nunito" w:cs="Nunito"/>
          <w:color w:val="000000"/>
          <w:sz w:val="20"/>
          <w:szCs w:val="20"/>
        </w:rPr>
        <w:t xml:space="preserve">The 970 file is missing the </w:t>
      </w:r>
      <w:r>
        <w:rPr>
          <w:rFonts w:ascii="Nunito" w:eastAsia="Nunito" w:hAnsi="Nunito" w:cs="Nunito"/>
          <w:i/>
          <w:iCs/>
          <w:color w:val="000000"/>
          <w:sz w:val="20"/>
          <w:szCs w:val="20"/>
        </w:rPr>
        <w:t>$p</w:t>
      </w:r>
      <w:r>
        <w:rPr>
          <w:rFonts w:ascii="Nunito" w:eastAsia="Nunito" w:hAnsi="Nunito" w:cs="Nunito"/>
          <w:color w:val="000000"/>
          <w:sz w:val="20"/>
          <w:szCs w:val="20"/>
        </w:rPr>
        <w:t xml:space="preserve"> subfield.</w:t>
      </w:r>
      <w:r w:rsidR="00340B50">
        <w:rPr>
          <w:rFonts w:ascii="Nunito" w:eastAsia="Nunito" w:hAnsi="Nunito" w:cs="Nunito"/>
          <w:color w:val="000000"/>
          <w:sz w:val="20"/>
          <w:szCs w:val="20"/>
        </w:rPr>
        <w:t xml:space="preserve"> The custom MARC data needs correcting.</w:t>
      </w:r>
    </w:p>
    <w:p w14:paraId="00000022" w14:textId="609E350B" w:rsidR="0022272E" w:rsidRDefault="00071052">
      <w:pPr>
        <w:widowControl w:val="0"/>
        <w:numPr>
          <w:ilvl w:val="1"/>
          <w:numId w:val="4"/>
        </w:numPr>
        <w:pBdr>
          <w:top w:val="nil"/>
          <w:left w:val="nil"/>
          <w:bottom w:val="nil"/>
          <w:right w:val="nil"/>
          <w:between w:val="nil"/>
        </w:pBdr>
        <w:rPr>
          <w:rFonts w:ascii="Nunito" w:eastAsia="Nunito" w:hAnsi="Nunito" w:cs="Nunito"/>
          <w:color w:val="000000"/>
          <w:sz w:val="20"/>
          <w:szCs w:val="20"/>
        </w:rPr>
      </w:pPr>
      <w:r>
        <w:rPr>
          <w:rFonts w:ascii="Nunito" w:eastAsia="Nunito" w:hAnsi="Nunito" w:cs="Nunito"/>
          <w:color w:val="000000"/>
          <w:sz w:val="20"/>
          <w:szCs w:val="20"/>
        </w:rPr>
        <w:t>The 970 file contains the list price instead of the discounted price.</w:t>
      </w:r>
      <w:r w:rsidR="00340B50">
        <w:rPr>
          <w:rFonts w:ascii="Nunito" w:eastAsia="Nunito" w:hAnsi="Nunito" w:cs="Nunito"/>
          <w:color w:val="000000"/>
          <w:sz w:val="20"/>
          <w:szCs w:val="20"/>
        </w:rPr>
        <w:t xml:space="preserve"> Price the list before downloading the file of on order records from Ingram.</w:t>
      </w:r>
    </w:p>
    <w:p w14:paraId="3611F8ED" w14:textId="77777777" w:rsidR="00340B50" w:rsidRPr="00340B50" w:rsidRDefault="00071052" w:rsidP="00340B50">
      <w:pPr>
        <w:pStyle w:val="ListParagraph"/>
        <w:widowControl w:val="0"/>
        <w:numPr>
          <w:ilvl w:val="0"/>
          <w:numId w:val="4"/>
        </w:numPr>
        <w:pBdr>
          <w:top w:val="nil"/>
          <w:left w:val="nil"/>
          <w:bottom w:val="nil"/>
          <w:right w:val="nil"/>
          <w:between w:val="nil"/>
        </w:pBdr>
        <w:rPr>
          <w:rFonts w:ascii="Nunito" w:eastAsia="Nunito" w:hAnsi="Nunito" w:cs="Nunito"/>
          <w:color w:val="000000"/>
          <w:sz w:val="20"/>
          <w:szCs w:val="20"/>
        </w:rPr>
      </w:pPr>
      <w:r w:rsidRPr="00340B50">
        <w:rPr>
          <w:rFonts w:ascii="Nunito" w:eastAsia="Nunito" w:hAnsi="Nunito" w:cs="Nunito"/>
          <w:b/>
          <w:bCs/>
          <w:color w:val="000000"/>
          <w:sz w:val="20"/>
          <w:szCs w:val="20"/>
        </w:rPr>
        <w:t>System Pulling Wrong Subfield:</w:t>
      </w:r>
      <w:r w:rsidRPr="00340B50">
        <w:rPr>
          <w:rFonts w:ascii="Nunito" w:eastAsia="Nunito" w:hAnsi="Nunito" w:cs="Nunito"/>
          <w:color w:val="000000"/>
          <w:sz w:val="20"/>
          <w:szCs w:val="20"/>
        </w:rPr>
        <w:t xml:space="preserve"> In some instances, even if the 970 </w:t>
      </w:r>
      <w:r w:rsidRPr="00340B50">
        <w:rPr>
          <w:rFonts w:ascii="Nunito" w:eastAsia="Nunito" w:hAnsi="Nunito" w:cs="Nunito"/>
          <w:i/>
          <w:iCs/>
          <w:color w:val="000000"/>
          <w:sz w:val="20"/>
          <w:szCs w:val="20"/>
        </w:rPr>
        <w:t>$p</w:t>
      </w:r>
      <w:r w:rsidRPr="00340B50">
        <w:rPr>
          <w:rFonts w:ascii="Nunito" w:eastAsia="Nunito" w:hAnsi="Nunito" w:cs="Nunito"/>
          <w:color w:val="000000"/>
          <w:sz w:val="20"/>
          <w:szCs w:val="20"/>
        </w:rPr>
        <w:t xml:space="preserve"> subfield has the correct price, the POLI may incorrectly use the price from the </w:t>
      </w:r>
      <w:r w:rsidR="0016005A" w:rsidRPr="00340B50">
        <w:rPr>
          <w:rFonts w:ascii="Nunito" w:eastAsia="Nunito" w:hAnsi="Nunito" w:cs="Nunito"/>
          <w:color w:val="000000"/>
          <w:sz w:val="20"/>
          <w:szCs w:val="20"/>
        </w:rPr>
        <w:t>020</w:t>
      </w:r>
      <w:r w:rsidRPr="00340B50">
        <w:rPr>
          <w:rFonts w:ascii="Nunito" w:eastAsia="Nunito" w:hAnsi="Nunito" w:cs="Nunito"/>
          <w:color w:val="000000"/>
          <w:sz w:val="20"/>
          <w:szCs w:val="20"/>
        </w:rPr>
        <w:t xml:space="preserve"> </w:t>
      </w:r>
      <w:r w:rsidRPr="00340B50">
        <w:rPr>
          <w:rFonts w:ascii="Nunito" w:eastAsia="Nunito" w:hAnsi="Nunito" w:cs="Nunito"/>
          <w:i/>
          <w:iCs/>
          <w:color w:val="000000"/>
          <w:sz w:val="20"/>
          <w:szCs w:val="20"/>
        </w:rPr>
        <w:t>$c</w:t>
      </w:r>
      <w:r w:rsidRPr="00340B50">
        <w:rPr>
          <w:rFonts w:ascii="Nunito" w:eastAsia="Nunito" w:hAnsi="Nunito" w:cs="Nunito"/>
          <w:color w:val="000000"/>
          <w:sz w:val="20"/>
          <w:szCs w:val="20"/>
        </w:rPr>
        <w:t xml:space="preserve"> subfield.</w:t>
      </w:r>
      <w:r w:rsidR="00340B50" w:rsidRPr="00340B50">
        <w:rPr>
          <w:rFonts w:ascii="Nunito" w:eastAsia="Nunito" w:hAnsi="Nunito" w:cs="Nunito"/>
          <w:color w:val="000000"/>
          <w:sz w:val="20"/>
          <w:szCs w:val="20"/>
        </w:rPr>
        <w:t xml:space="preserve"> Contact the helpdesk to adjust the system administration's default setting for price selection.</w:t>
      </w:r>
    </w:p>
    <w:p w14:paraId="00000023" w14:textId="6A877C87" w:rsidR="0022272E" w:rsidRDefault="0022272E">
      <w:pPr>
        <w:widowControl w:val="0"/>
        <w:numPr>
          <w:ilvl w:val="0"/>
          <w:numId w:val="4"/>
        </w:numPr>
        <w:pBdr>
          <w:top w:val="nil"/>
          <w:left w:val="nil"/>
          <w:bottom w:val="nil"/>
          <w:right w:val="nil"/>
          <w:between w:val="nil"/>
        </w:pBdr>
        <w:spacing w:after="240"/>
        <w:rPr>
          <w:color w:val="000000"/>
          <w:sz w:val="20"/>
          <w:szCs w:val="20"/>
        </w:rPr>
      </w:pPr>
    </w:p>
    <w:p w14:paraId="00000026" w14:textId="77777777" w:rsidR="0022272E" w:rsidRDefault="00071052" w:rsidP="00340B50">
      <w:pPr>
        <w:widowControl w:val="0"/>
        <w:pBdr>
          <w:top w:val="nil"/>
          <w:left w:val="nil"/>
          <w:bottom w:val="nil"/>
          <w:right w:val="nil"/>
          <w:between w:val="nil"/>
        </w:pBdr>
        <w:ind w:firstLine="720"/>
        <w:rPr>
          <w:rFonts w:ascii="Nunito" w:eastAsia="Nunito" w:hAnsi="Nunito" w:cs="Nunito"/>
          <w:color w:val="000000"/>
          <w:sz w:val="20"/>
          <w:szCs w:val="20"/>
        </w:rPr>
      </w:pPr>
      <w:r>
        <w:rPr>
          <w:rFonts w:ascii="Nunito" w:eastAsia="Nunito" w:hAnsi="Nunito" w:cs="Nunito"/>
          <w:b/>
          <w:bCs/>
          <w:color w:val="000000"/>
          <w:sz w:val="20"/>
          <w:szCs w:val="20"/>
        </w:rPr>
        <w:t>Vendor Scope:</w:t>
      </w:r>
    </w:p>
    <w:p w14:paraId="00000027" w14:textId="77777777" w:rsidR="0022272E" w:rsidRDefault="00071052" w:rsidP="00340B50">
      <w:pPr>
        <w:pBdr>
          <w:top w:val="nil"/>
          <w:left w:val="nil"/>
          <w:bottom w:val="nil"/>
          <w:right w:val="nil"/>
          <w:between w:val="nil"/>
        </w:pBdr>
        <w:spacing w:line="240" w:lineRule="auto"/>
        <w:ind w:left="720"/>
        <w:rPr>
          <w:rFonts w:ascii="Nunito" w:eastAsia="Nunito" w:hAnsi="Nunito" w:cs="Nunito"/>
          <w:sz w:val="20"/>
          <w:szCs w:val="20"/>
        </w:rPr>
      </w:pPr>
      <w:r>
        <w:rPr>
          <w:rFonts w:ascii="Nunito" w:eastAsia="Nunito" w:hAnsi="Nunito" w:cs="Nunito"/>
          <w:color w:val="000000"/>
          <w:sz w:val="20"/>
          <w:szCs w:val="20"/>
        </w:rPr>
        <w:t xml:space="preserve">When asked if this issue was limited to specific vendors (e.g., </w:t>
      </w:r>
      <w:proofErr w:type="spellStart"/>
      <w:r>
        <w:rPr>
          <w:rFonts w:ascii="Nunito" w:eastAsia="Nunito" w:hAnsi="Nunito" w:cs="Nunito"/>
          <w:color w:val="000000"/>
          <w:sz w:val="20"/>
          <w:szCs w:val="20"/>
        </w:rPr>
        <w:t>Libraria</w:t>
      </w:r>
      <w:proofErr w:type="spellEnd"/>
      <w:r>
        <w:rPr>
          <w:rFonts w:ascii="Nunito" w:eastAsia="Nunito" w:hAnsi="Nunito" w:cs="Nunito"/>
          <w:color w:val="000000"/>
          <w:sz w:val="20"/>
          <w:szCs w:val="20"/>
        </w:rPr>
        <w:t xml:space="preserve">), Rachel(CCS) clarified that it can happen with </w:t>
      </w:r>
      <w:r>
        <w:rPr>
          <w:rFonts w:ascii="Nunito" w:eastAsia="Nunito" w:hAnsi="Nunito" w:cs="Nunito"/>
          <w:i/>
          <w:iCs/>
          <w:color w:val="000000"/>
          <w:sz w:val="20"/>
          <w:szCs w:val="20"/>
        </w:rPr>
        <w:t>any</w:t>
      </w:r>
      <w:r>
        <w:rPr>
          <w:rFonts w:ascii="Nunito" w:eastAsia="Nunito" w:hAnsi="Nunito" w:cs="Nunito"/>
          <w:color w:val="000000"/>
          <w:sz w:val="20"/>
          <w:szCs w:val="20"/>
        </w:rPr>
        <w:t xml:space="preserve"> vendor if the system is not set up correctly.</w:t>
      </w:r>
    </w:p>
    <w:p w14:paraId="00000028" w14:textId="77777777" w:rsidR="0022272E" w:rsidRDefault="0022272E">
      <w:pPr>
        <w:spacing w:line="240" w:lineRule="auto"/>
        <w:ind w:left="1440"/>
        <w:rPr>
          <w:rFonts w:ascii="Nunito" w:eastAsia="Nunito" w:hAnsi="Nunito" w:cs="Nunito"/>
          <w:sz w:val="20"/>
          <w:szCs w:val="20"/>
        </w:rPr>
      </w:pPr>
    </w:p>
    <w:p w14:paraId="00000029" w14:textId="77777777" w:rsidR="0022272E" w:rsidRDefault="00071052">
      <w:pPr>
        <w:numPr>
          <w:ilvl w:val="0"/>
          <w:numId w:val="5"/>
        </w:numPr>
        <w:spacing w:line="240" w:lineRule="auto"/>
        <w:rPr>
          <w:rFonts w:ascii="Nunito" w:eastAsia="Nunito" w:hAnsi="Nunito" w:cs="Nunito"/>
          <w:b/>
          <w:bCs/>
          <w:sz w:val="20"/>
          <w:szCs w:val="20"/>
        </w:rPr>
      </w:pPr>
      <w:r>
        <w:rPr>
          <w:rFonts w:ascii="Nunito" w:eastAsia="Nunito" w:hAnsi="Nunito" w:cs="Nunito"/>
          <w:b/>
          <w:bCs/>
          <w:sz w:val="20"/>
          <w:szCs w:val="20"/>
        </w:rPr>
        <w:t>New Business</w:t>
      </w:r>
      <w:r>
        <w:rPr>
          <w:rFonts w:ascii="Nunito" w:eastAsia="Nunito" w:hAnsi="Nunito" w:cs="Nunito"/>
          <w:b/>
          <w:bCs/>
          <w:sz w:val="20"/>
          <w:szCs w:val="20"/>
        </w:rPr>
        <w:tab/>
      </w:r>
    </w:p>
    <w:p w14:paraId="0000002A" w14:textId="77777777" w:rsidR="0022272E" w:rsidRDefault="00071052">
      <w:pPr>
        <w:numPr>
          <w:ilvl w:val="1"/>
          <w:numId w:val="5"/>
        </w:numPr>
        <w:spacing w:line="240" w:lineRule="auto"/>
        <w:rPr>
          <w:rFonts w:ascii="Nunito" w:eastAsia="Nunito" w:hAnsi="Nunito" w:cs="Nunito"/>
          <w:sz w:val="20"/>
          <w:szCs w:val="20"/>
        </w:rPr>
      </w:pPr>
      <w:r>
        <w:rPr>
          <w:rFonts w:ascii="Nunito" w:eastAsia="Nunito" w:hAnsi="Nunito" w:cs="Nunito"/>
          <w:b/>
          <w:bCs/>
          <w:sz w:val="20"/>
          <w:szCs w:val="20"/>
        </w:rPr>
        <w:t xml:space="preserve">Demonstration/Presentations </w:t>
      </w:r>
    </w:p>
    <w:p w14:paraId="0000002B" w14:textId="77777777" w:rsidR="0022272E" w:rsidRDefault="0022272E">
      <w:pPr>
        <w:spacing w:line="240" w:lineRule="auto"/>
        <w:ind w:left="1440"/>
        <w:rPr>
          <w:rFonts w:ascii="Nunito" w:eastAsia="Nunito" w:hAnsi="Nunito" w:cs="Nunito"/>
          <w:b/>
          <w:bCs/>
          <w:sz w:val="20"/>
          <w:szCs w:val="20"/>
        </w:rPr>
      </w:pPr>
    </w:p>
    <w:p w14:paraId="0000002C" w14:textId="6CF03165" w:rsidR="0022272E" w:rsidRDefault="007765FC">
      <w:pPr>
        <w:pBdr>
          <w:top w:val="nil"/>
          <w:left w:val="nil"/>
          <w:bottom w:val="nil"/>
          <w:right w:val="nil"/>
          <w:between w:val="nil"/>
        </w:pBdr>
        <w:spacing w:line="240" w:lineRule="auto"/>
        <w:ind w:left="2160" w:hanging="180"/>
        <w:rPr>
          <w:rFonts w:ascii="Nunito" w:eastAsia="Nunito" w:hAnsi="Nunito" w:cs="Nunito"/>
          <w:color w:val="000000"/>
          <w:sz w:val="20"/>
          <w:szCs w:val="20"/>
        </w:rPr>
      </w:pPr>
      <w:proofErr w:type="spellStart"/>
      <w:r>
        <w:rPr>
          <w:rFonts w:ascii="Nunito" w:eastAsia="Nunito" w:hAnsi="Nunito" w:cs="Nunito"/>
          <w:b/>
          <w:bCs/>
          <w:color w:val="000000"/>
          <w:sz w:val="20"/>
          <w:szCs w:val="20"/>
        </w:rPr>
        <w:t>i</w:t>
      </w:r>
      <w:proofErr w:type="spellEnd"/>
      <w:r w:rsidR="00071052">
        <w:rPr>
          <w:rFonts w:ascii="Nunito" w:eastAsia="Nunito" w:hAnsi="Nunito" w:cs="Nunito"/>
          <w:b/>
          <w:bCs/>
          <w:color w:val="000000"/>
          <w:sz w:val="20"/>
          <w:szCs w:val="20"/>
        </w:rPr>
        <w:t>. Example Workflow for Ordering Video Games (Lay Diep - PAK)</w:t>
      </w:r>
    </w:p>
    <w:p w14:paraId="0000002D" w14:textId="74B7D8F2" w:rsidR="0022272E" w:rsidRDefault="00071052" w:rsidP="00340B50">
      <w:pPr>
        <w:pBdr>
          <w:top w:val="nil"/>
          <w:left w:val="nil"/>
          <w:bottom w:val="nil"/>
          <w:right w:val="nil"/>
          <w:between w:val="nil"/>
        </w:pBdr>
        <w:spacing w:line="240" w:lineRule="auto"/>
        <w:ind w:left="1980"/>
        <w:rPr>
          <w:rFonts w:ascii="Nunito" w:eastAsia="Nunito" w:hAnsi="Nunito" w:cs="Nunito"/>
          <w:color w:val="000000"/>
          <w:sz w:val="20"/>
          <w:szCs w:val="20"/>
        </w:rPr>
      </w:pPr>
      <w:r>
        <w:rPr>
          <w:rFonts w:ascii="Nunito" w:eastAsia="Nunito" w:hAnsi="Nunito" w:cs="Nunito"/>
          <w:color w:val="000000"/>
          <w:sz w:val="20"/>
          <w:szCs w:val="20"/>
        </w:rPr>
        <w:t>Lay Diep</w:t>
      </w:r>
      <w:r w:rsidR="00507AAA">
        <w:rPr>
          <w:rFonts w:ascii="Nunito" w:eastAsia="Nunito" w:hAnsi="Nunito" w:cs="Nunito"/>
          <w:color w:val="000000"/>
          <w:sz w:val="20"/>
          <w:szCs w:val="20"/>
        </w:rPr>
        <w:t xml:space="preserve"> </w:t>
      </w:r>
      <w:r>
        <w:rPr>
          <w:rFonts w:ascii="Nunito" w:eastAsia="Nunito" w:hAnsi="Nunito" w:cs="Nunito"/>
          <w:color w:val="000000"/>
          <w:sz w:val="20"/>
          <w:szCs w:val="20"/>
        </w:rPr>
        <w:t>(PAK</w:t>
      </w:r>
      <w:r>
        <w:rPr>
          <w:rFonts w:ascii="Nunito" w:eastAsia="Nunito" w:hAnsi="Nunito" w:cs="Nunito"/>
          <w:sz w:val="20"/>
          <w:szCs w:val="20"/>
        </w:rPr>
        <w:t>)</w:t>
      </w:r>
      <w:r>
        <w:rPr>
          <w:rFonts w:ascii="Nunito" w:eastAsia="Nunito" w:hAnsi="Nunito" w:cs="Nunito"/>
          <w:color w:val="000000"/>
          <w:sz w:val="20"/>
          <w:szCs w:val="20"/>
        </w:rPr>
        <w:t xml:space="preserve"> presented a comprehensive </w:t>
      </w:r>
      <w:hyperlink r:id="rId12" w:history="1">
        <w:r w:rsidRPr="00507AAA">
          <w:rPr>
            <w:rStyle w:val="Hyperlink"/>
            <w:rFonts w:ascii="Nunito" w:eastAsia="Nunito" w:hAnsi="Nunito" w:cs="Nunito"/>
            <w:sz w:val="20"/>
            <w:szCs w:val="20"/>
          </w:rPr>
          <w:t>workflow</w:t>
        </w:r>
      </w:hyperlink>
      <w:r>
        <w:rPr>
          <w:rFonts w:ascii="Nunito" w:eastAsia="Nunito" w:hAnsi="Nunito" w:cs="Nunito"/>
          <w:color w:val="000000"/>
          <w:sz w:val="20"/>
          <w:szCs w:val="20"/>
        </w:rPr>
        <w:t xml:space="preserve"> focusing on ordering video games, which included a power search technique in Polaris. Using Crimson Inc. as an example, she demonstrated the ability to download a</w:t>
      </w:r>
      <w:r>
        <w:rPr>
          <w:rFonts w:ascii="Nunito" w:eastAsia="Nunito" w:hAnsi="Nunito" w:cs="Nunito"/>
          <w:sz w:val="20"/>
          <w:szCs w:val="20"/>
        </w:rPr>
        <w:t xml:space="preserve"> </w:t>
      </w:r>
      <w:r>
        <w:rPr>
          <w:rFonts w:ascii="Nunito" w:eastAsia="Nunito" w:hAnsi="Nunito" w:cs="Nunito"/>
          <w:color w:val="000000"/>
          <w:sz w:val="20"/>
          <w:szCs w:val="20"/>
        </w:rPr>
        <w:t>spreadsheet during the checkout process.</w:t>
      </w:r>
    </w:p>
    <w:p w14:paraId="0000002E" w14:textId="77777777" w:rsidR="0022272E" w:rsidRDefault="0022272E">
      <w:pPr>
        <w:pBdr>
          <w:top w:val="nil"/>
          <w:left w:val="nil"/>
          <w:bottom w:val="nil"/>
          <w:right w:val="nil"/>
          <w:between w:val="nil"/>
        </w:pBdr>
        <w:spacing w:line="240" w:lineRule="auto"/>
        <w:ind w:left="2160" w:hanging="180"/>
        <w:rPr>
          <w:rFonts w:ascii="Nunito" w:eastAsia="Nunito" w:hAnsi="Nunito" w:cs="Nunito"/>
          <w:color w:val="000000"/>
          <w:sz w:val="20"/>
          <w:szCs w:val="20"/>
        </w:rPr>
      </w:pPr>
    </w:p>
    <w:p w14:paraId="0000002F" w14:textId="77777777" w:rsidR="0022272E" w:rsidRDefault="00071052" w:rsidP="00CD3807">
      <w:pPr>
        <w:pBdr>
          <w:top w:val="nil"/>
          <w:left w:val="nil"/>
          <w:bottom w:val="nil"/>
          <w:right w:val="nil"/>
          <w:between w:val="nil"/>
        </w:pBdr>
        <w:spacing w:line="240" w:lineRule="auto"/>
        <w:ind w:left="1080"/>
        <w:rPr>
          <w:rFonts w:ascii="Nunito" w:eastAsia="Nunito" w:hAnsi="Nunito" w:cs="Nunito"/>
          <w:b/>
          <w:bCs/>
          <w:color w:val="000000"/>
          <w:sz w:val="20"/>
          <w:szCs w:val="20"/>
        </w:rPr>
      </w:pPr>
      <w:r>
        <w:rPr>
          <w:rFonts w:ascii="Nunito" w:eastAsia="Nunito" w:hAnsi="Nunito" w:cs="Nunito"/>
          <w:b/>
          <w:bCs/>
          <w:color w:val="000000"/>
          <w:sz w:val="20"/>
          <w:szCs w:val="20"/>
        </w:rPr>
        <w:t>Key Steps for Power Search and Ordering:</w:t>
      </w:r>
    </w:p>
    <w:p w14:paraId="00000030" w14:textId="17656F92" w:rsidR="0022272E" w:rsidRDefault="00071052" w:rsidP="00CD3807">
      <w:pPr>
        <w:widowControl w:val="0"/>
        <w:numPr>
          <w:ilvl w:val="0"/>
          <w:numId w:val="3"/>
        </w:numPr>
        <w:pBdr>
          <w:top w:val="nil"/>
          <w:left w:val="nil"/>
          <w:bottom w:val="nil"/>
          <w:right w:val="nil"/>
          <w:between w:val="nil"/>
        </w:pBdr>
        <w:spacing w:before="240"/>
        <w:ind w:left="1800"/>
        <w:rPr>
          <w:color w:val="000000"/>
          <w:sz w:val="20"/>
          <w:szCs w:val="20"/>
        </w:rPr>
      </w:pPr>
      <w:r>
        <w:rPr>
          <w:rFonts w:ascii="Nunito" w:eastAsia="Nunito" w:hAnsi="Nunito" w:cs="Nunito"/>
          <w:b/>
          <w:bCs/>
          <w:color w:val="000000"/>
          <w:sz w:val="20"/>
          <w:szCs w:val="20"/>
        </w:rPr>
        <w:t>UPC Code Search:</w:t>
      </w:r>
      <w:r>
        <w:rPr>
          <w:rFonts w:ascii="Nunito" w:eastAsia="Nunito" w:hAnsi="Nunito" w:cs="Nunito"/>
          <w:color w:val="000000"/>
          <w:sz w:val="20"/>
          <w:szCs w:val="20"/>
        </w:rPr>
        <w:t xml:space="preserve"> Use the UPC code in the bib record to perform a power search: </w:t>
      </w:r>
      <w:proofErr w:type="spellStart"/>
      <w:r>
        <w:rPr>
          <w:rFonts w:ascii="Nunito" w:eastAsia="Nunito" w:hAnsi="Nunito" w:cs="Nunito"/>
          <w:color w:val="188038"/>
          <w:sz w:val="20"/>
          <w:szCs w:val="20"/>
        </w:rPr>
        <w:t>upc</w:t>
      </w:r>
      <w:proofErr w:type="spellEnd"/>
      <w:r>
        <w:rPr>
          <w:rFonts w:ascii="Nunito" w:eastAsia="Nunito" w:hAnsi="Nunito" w:cs="Nunito"/>
          <w:color w:val="188038"/>
          <w:sz w:val="20"/>
          <w:szCs w:val="20"/>
        </w:rPr>
        <w:t>=</w:t>
      </w:r>
      <w:r w:rsidR="004E3F60">
        <w:rPr>
          <w:rFonts w:ascii="Nunito" w:eastAsia="Nunito" w:hAnsi="Nunito" w:cs="Nunito"/>
          <w:color w:val="188038"/>
          <w:sz w:val="20"/>
          <w:szCs w:val="20"/>
        </w:rPr>
        <w:t>{</w:t>
      </w:r>
      <w:r>
        <w:rPr>
          <w:rFonts w:ascii="Nunito" w:eastAsia="Nunito" w:hAnsi="Nunito" w:cs="Nunito"/>
          <w:color w:val="188038"/>
          <w:sz w:val="20"/>
          <w:szCs w:val="20"/>
        </w:rPr>
        <w:t xml:space="preserve">all UPC codes from </w:t>
      </w:r>
      <w:proofErr w:type="gramStart"/>
      <w:r>
        <w:rPr>
          <w:rFonts w:ascii="Nunito" w:eastAsia="Nunito" w:hAnsi="Nunito" w:cs="Nunito"/>
          <w:color w:val="188038"/>
          <w:sz w:val="20"/>
          <w:szCs w:val="20"/>
        </w:rPr>
        <w:t>record</w:t>
      </w:r>
      <w:r w:rsidR="004E3F60">
        <w:rPr>
          <w:rFonts w:ascii="Nunito" w:eastAsia="Nunito" w:hAnsi="Nunito" w:cs="Nunito"/>
          <w:color w:val="188038"/>
          <w:sz w:val="20"/>
          <w:szCs w:val="20"/>
        </w:rPr>
        <w:t>}</w:t>
      </w:r>
      <w:r>
        <w:rPr>
          <w:rFonts w:ascii="Nunito" w:eastAsia="Nunito" w:hAnsi="Nunito" w:cs="Nunito"/>
          <w:color w:val="000000"/>
          <w:sz w:val="20"/>
          <w:szCs w:val="20"/>
        </w:rPr>
        <w:t>.</w:t>
      </w:r>
      <w:proofErr w:type="gramEnd"/>
      <w:r>
        <w:rPr>
          <w:rFonts w:ascii="Nunito" w:eastAsia="Nunito" w:hAnsi="Nunito" w:cs="Nunito"/>
          <w:color w:val="000000"/>
          <w:sz w:val="20"/>
          <w:szCs w:val="20"/>
        </w:rPr>
        <w:t xml:space="preserve"> This retrieves all video game records currently available.</w:t>
      </w:r>
    </w:p>
    <w:p w14:paraId="00000031" w14:textId="77777777" w:rsidR="0022272E" w:rsidRDefault="00071052" w:rsidP="00CD3807">
      <w:pPr>
        <w:widowControl w:val="0"/>
        <w:numPr>
          <w:ilvl w:val="0"/>
          <w:numId w:val="3"/>
        </w:numPr>
        <w:pBdr>
          <w:top w:val="nil"/>
          <w:left w:val="nil"/>
          <w:bottom w:val="nil"/>
          <w:right w:val="nil"/>
          <w:between w:val="nil"/>
        </w:pBdr>
        <w:ind w:left="1800"/>
        <w:rPr>
          <w:color w:val="000000"/>
          <w:sz w:val="20"/>
          <w:szCs w:val="20"/>
        </w:rPr>
      </w:pPr>
      <w:r>
        <w:rPr>
          <w:rFonts w:ascii="Nunito" w:eastAsia="Nunito" w:hAnsi="Nunito" w:cs="Nunito"/>
          <w:b/>
          <w:bCs/>
          <w:color w:val="000000"/>
          <w:sz w:val="20"/>
          <w:szCs w:val="20"/>
        </w:rPr>
        <w:t>Send to Record Set:</w:t>
      </w:r>
      <w:r>
        <w:rPr>
          <w:rFonts w:ascii="Nunito" w:eastAsia="Nunito" w:hAnsi="Nunito" w:cs="Nunito"/>
          <w:color w:val="000000"/>
          <w:sz w:val="20"/>
          <w:szCs w:val="20"/>
        </w:rPr>
        <w:t xml:space="preserve"> In the settings tab, choose to send the search results to a record set. From the record set, you can add or remove records.</w:t>
      </w:r>
    </w:p>
    <w:p w14:paraId="00000032" w14:textId="77777777" w:rsidR="0022272E" w:rsidRDefault="00071052" w:rsidP="00CD3807">
      <w:pPr>
        <w:widowControl w:val="0"/>
        <w:numPr>
          <w:ilvl w:val="0"/>
          <w:numId w:val="3"/>
        </w:numPr>
        <w:pBdr>
          <w:top w:val="nil"/>
          <w:left w:val="nil"/>
          <w:bottom w:val="nil"/>
          <w:right w:val="nil"/>
          <w:between w:val="nil"/>
        </w:pBdr>
        <w:spacing w:after="240"/>
        <w:ind w:left="1800"/>
        <w:rPr>
          <w:color w:val="000000"/>
          <w:sz w:val="20"/>
          <w:szCs w:val="20"/>
        </w:rPr>
      </w:pPr>
      <w:r>
        <w:rPr>
          <w:rFonts w:ascii="Nunito" w:eastAsia="Nunito" w:hAnsi="Nunito" w:cs="Nunito"/>
          <w:b/>
          <w:bCs/>
          <w:color w:val="000000"/>
          <w:sz w:val="20"/>
          <w:szCs w:val="20"/>
        </w:rPr>
        <w:t>Create Purchase Order (PO):</w:t>
      </w:r>
      <w:r>
        <w:rPr>
          <w:rFonts w:ascii="Nunito" w:eastAsia="Nunito" w:hAnsi="Nunito" w:cs="Nunito"/>
          <w:color w:val="000000"/>
          <w:sz w:val="20"/>
          <w:szCs w:val="20"/>
        </w:rPr>
        <w:t xml:space="preserve"> Use the tools tab to add all selected records into a new purchase order.</w:t>
      </w:r>
    </w:p>
    <w:p w14:paraId="00000033" w14:textId="77777777" w:rsidR="0022272E" w:rsidRDefault="00071052" w:rsidP="00CD3807">
      <w:pPr>
        <w:widowControl w:val="0"/>
        <w:pBdr>
          <w:top w:val="nil"/>
          <w:left w:val="nil"/>
          <w:bottom w:val="nil"/>
          <w:right w:val="nil"/>
          <w:between w:val="nil"/>
        </w:pBdr>
        <w:ind w:left="1080"/>
        <w:rPr>
          <w:rFonts w:ascii="Nunito" w:eastAsia="Nunito" w:hAnsi="Nunito" w:cs="Nunito"/>
          <w:b/>
          <w:bCs/>
          <w:color w:val="000000"/>
          <w:sz w:val="20"/>
          <w:szCs w:val="20"/>
        </w:rPr>
      </w:pPr>
      <w:r>
        <w:rPr>
          <w:rFonts w:ascii="Nunito" w:eastAsia="Nunito" w:hAnsi="Nunito" w:cs="Nunito"/>
          <w:b/>
          <w:bCs/>
          <w:color w:val="000000"/>
          <w:sz w:val="20"/>
          <w:szCs w:val="20"/>
        </w:rPr>
        <w:t>Important Considerations:</w:t>
      </w:r>
    </w:p>
    <w:p w14:paraId="00000034" w14:textId="77777777" w:rsidR="0022272E" w:rsidRDefault="00071052" w:rsidP="00CD3807">
      <w:pPr>
        <w:widowControl w:val="0"/>
        <w:numPr>
          <w:ilvl w:val="0"/>
          <w:numId w:val="1"/>
        </w:numPr>
        <w:pBdr>
          <w:top w:val="nil"/>
          <w:left w:val="nil"/>
          <w:bottom w:val="nil"/>
          <w:right w:val="nil"/>
          <w:between w:val="nil"/>
        </w:pBdr>
        <w:spacing w:before="240"/>
        <w:ind w:left="1800"/>
        <w:rPr>
          <w:color w:val="000000"/>
          <w:sz w:val="20"/>
          <w:szCs w:val="20"/>
        </w:rPr>
      </w:pPr>
      <w:r>
        <w:rPr>
          <w:rFonts w:ascii="Nunito" w:eastAsia="Nunito" w:hAnsi="Nunito" w:cs="Nunito"/>
          <w:b/>
          <w:bCs/>
          <w:color w:val="000000"/>
          <w:sz w:val="20"/>
          <w:szCs w:val="20"/>
        </w:rPr>
        <w:t>Pricing:</w:t>
      </w:r>
      <w:r>
        <w:rPr>
          <w:rFonts w:ascii="Nunito" w:eastAsia="Nunito" w:hAnsi="Nunito" w:cs="Nunito"/>
          <w:color w:val="000000"/>
          <w:sz w:val="20"/>
          <w:szCs w:val="20"/>
        </w:rPr>
        <w:t xml:space="preserve"> Creating a PO this way will </w:t>
      </w:r>
      <w:r>
        <w:rPr>
          <w:rFonts w:ascii="Nunito" w:eastAsia="Nunito" w:hAnsi="Nunito" w:cs="Nunito"/>
          <w:b/>
          <w:bCs/>
          <w:color w:val="000000"/>
          <w:sz w:val="20"/>
          <w:szCs w:val="20"/>
        </w:rPr>
        <w:t>not</w:t>
      </w:r>
      <w:r>
        <w:rPr>
          <w:rFonts w:ascii="Nunito" w:eastAsia="Nunito" w:hAnsi="Nunito" w:cs="Nunito"/>
          <w:color w:val="000000"/>
          <w:sz w:val="20"/>
          <w:szCs w:val="20"/>
        </w:rPr>
        <w:t xml:space="preserve"> automatically </w:t>
      </w:r>
      <w:proofErr w:type="gramStart"/>
      <w:r>
        <w:rPr>
          <w:rFonts w:ascii="Nunito" w:eastAsia="Nunito" w:hAnsi="Nunito" w:cs="Nunito"/>
          <w:color w:val="000000"/>
          <w:sz w:val="20"/>
          <w:szCs w:val="20"/>
        </w:rPr>
        <w:t>add</w:t>
      </w:r>
      <w:proofErr w:type="gramEnd"/>
      <w:r>
        <w:rPr>
          <w:rFonts w:ascii="Nunito" w:eastAsia="Nunito" w:hAnsi="Nunito" w:cs="Nunito"/>
          <w:color w:val="000000"/>
          <w:sz w:val="20"/>
          <w:szCs w:val="20"/>
        </w:rPr>
        <w:t xml:space="preserve"> the price; it must be adjusted manually.</w:t>
      </w:r>
    </w:p>
    <w:p w14:paraId="00000035" w14:textId="77777777" w:rsidR="0022272E" w:rsidRDefault="00071052" w:rsidP="00CD3807">
      <w:pPr>
        <w:widowControl w:val="0"/>
        <w:numPr>
          <w:ilvl w:val="0"/>
          <w:numId w:val="1"/>
        </w:numPr>
        <w:pBdr>
          <w:top w:val="nil"/>
          <w:left w:val="nil"/>
          <w:bottom w:val="nil"/>
          <w:right w:val="nil"/>
          <w:between w:val="nil"/>
        </w:pBdr>
        <w:ind w:left="1800"/>
        <w:rPr>
          <w:color w:val="000000"/>
          <w:sz w:val="20"/>
          <w:szCs w:val="20"/>
        </w:rPr>
      </w:pPr>
      <w:r>
        <w:rPr>
          <w:rFonts w:ascii="Nunito" w:eastAsia="Nunito" w:hAnsi="Nunito" w:cs="Nunito"/>
          <w:b/>
          <w:bCs/>
          <w:color w:val="000000"/>
          <w:sz w:val="20"/>
          <w:szCs w:val="20"/>
        </w:rPr>
        <w:t>Manual Additions:</w:t>
      </w:r>
      <w:r>
        <w:rPr>
          <w:rFonts w:ascii="Nunito" w:eastAsia="Nunito" w:hAnsi="Nunito" w:cs="Nunito"/>
          <w:color w:val="000000"/>
          <w:sz w:val="20"/>
          <w:szCs w:val="20"/>
        </w:rPr>
        <w:t xml:space="preserve"> Titles not found in the search must be added manually.</w:t>
      </w:r>
    </w:p>
    <w:p w14:paraId="00000036" w14:textId="77777777" w:rsidR="0022272E" w:rsidRDefault="00071052" w:rsidP="00CD3807">
      <w:pPr>
        <w:widowControl w:val="0"/>
        <w:numPr>
          <w:ilvl w:val="1"/>
          <w:numId w:val="1"/>
        </w:numPr>
        <w:pBdr>
          <w:top w:val="nil"/>
          <w:left w:val="nil"/>
          <w:bottom w:val="nil"/>
          <w:right w:val="nil"/>
          <w:between w:val="nil"/>
        </w:pBdr>
        <w:ind w:left="2520"/>
        <w:rPr>
          <w:color w:val="000000"/>
          <w:sz w:val="20"/>
          <w:szCs w:val="20"/>
        </w:rPr>
      </w:pPr>
      <w:r>
        <w:rPr>
          <w:rFonts w:ascii="Nunito" w:eastAsia="Nunito" w:hAnsi="Nunito" w:cs="Nunito"/>
          <w:b/>
          <w:bCs/>
          <w:color w:val="000000"/>
          <w:sz w:val="20"/>
          <w:szCs w:val="20"/>
        </w:rPr>
        <w:t>Format:</w:t>
      </w:r>
      <w:r>
        <w:rPr>
          <w:rFonts w:ascii="Nunito" w:eastAsia="Nunito" w:hAnsi="Nunito" w:cs="Nunito"/>
          <w:color w:val="000000"/>
          <w:sz w:val="20"/>
          <w:szCs w:val="20"/>
        </w:rPr>
        <w:t xml:space="preserve"> Ensure the format is included in the title (e.g., TITAN QUEST II [PS5]).</w:t>
      </w:r>
    </w:p>
    <w:p w14:paraId="00000037" w14:textId="77777777" w:rsidR="0022272E" w:rsidRDefault="00071052" w:rsidP="00CD3807">
      <w:pPr>
        <w:widowControl w:val="0"/>
        <w:numPr>
          <w:ilvl w:val="1"/>
          <w:numId w:val="1"/>
        </w:numPr>
        <w:pBdr>
          <w:top w:val="nil"/>
          <w:left w:val="nil"/>
          <w:bottom w:val="nil"/>
          <w:right w:val="nil"/>
          <w:between w:val="nil"/>
        </w:pBdr>
        <w:ind w:left="2520"/>
        <w:rPr>
          <w:color w:val="000000"/>
          <w:sz w:val="20"/>
          <w:szCs w:val="20"/>
        </w:rPr>
      </w:pPr>
      <w:r>
        <w:rPr>
          <w:rFonts w:ascii="Nunito" w:eastAsia="Nunito" w:hAnsi="Nunito" w:cs="Nunito"/>
          <w:b/>
          <w:bCs/>
          <w:color w:val="000000"/>
          <w:sz w:val="20"/>
          <w:szCs w:val="20"/>
        </w:rPr>
        <w:t>UPC Placement:</w:t>
      </w:r>
      <w:r>
        <w:rPr>
          <w:rFonts w:ascii="Nunito" w:eastAsia="Nunito" w:hAnsi="Nunito" w:cs="Nunito"/>
          <w:color w:val="000000"/>
          <w:sz w:val="20"/>
          <w:szCs w:val="20"/>
        </w:rPr>
        <w:t xml:space="preserve"> Add the UPC code in the </w:t>
      </w:r>
      <w:r>
        <w:rPr>
          <w:rFonts w:ascii="Nunito" w:eastAsia="Nunito" w:hAnsi="Nunito" w:cs="Nunito"/>
          <w:b/>
          <w:bCs/>
          <w:color w:val="000000"/>
          <w:sz w:val="20"/>
          <w:szCs w:val="20"/>
        </w:rPr>
        <w:t>“Other no.:”</w:t>
      </w:r>
      <w:r>
        <w:rPr>
          <w:rFonts w:ascii="Nunito" w:eastAsia="Nunito" w:hAnsi="Nunito" w:cs="Nunito"/>
          <w:color w:val="000000"/>
          <w:sz w:val="20"/>
          <w:szCs w:val="20"/>
        </w:rPr>
        <w:t xml:space="preserve"> field, </w:t>
      </w:r>
      <w:r>
        <w:rPr>
          <w:rFonts w:ascii="Nunito" w:eastAsia="Nunito" w:hAnsi="Nunito" w:cs="Nunito"/>
          <w:i/>
          <w:iCs/>
          <w:color w:val="000000"/>
          <w:sz w:val="20"/>
          <w:szCs w:val="20"/>
        </w:rPr>
        <w:t>not</w:t>
      </w:r>
      <w:r>
        <w:rPr>
          <w:rFonts w:ascii="Nunito" w:eastAsia="Nunito" w:hAnsi="Nunito" w:cs="Nunito"/>
          <w:color w:val="000000"/>
          <w:sz w:val="20"/>
          <w:szCs w:val="20"/>
        </w:rPr>
        <w:t xml:space="preserve"> the ISBN option.</w:t>
      </w:r>
    </w:p>
    <w:p w14:paraId="00000038" w14:textId="02046477" w:rsidR="0022272E" w:rsidRDefault="00071052" w:rsidP="00CD3807">
      <w:pPr>
        <w:widowControl w:val="0"/>
        <w:numPr>
          <w:ilvl w:val="0"/>
          <w:numId w:val="1"/>
        </w:numPr>
        <w:pBdr>
          <w:top w:val="nil"/>
          <w:left w:val="nil"/>
          <w:bottom w:val="nil"/>
          <w:right w:val="nil"/>
          <w:between w:val="nil"/>
        </w:pBdr>
        <w:spacing w:after="240"/>
        <w:ind w:left="1800"/>
        <w:rPr>
          <w:color w:val="000000"/>
          <w:sz w:val="20"/>
          <w:szCs w:val="20"/>
        </w:rPr>
      </w:pPr>
      <w:r>
        <w:rPr>
          <w:rFonts w:ascii="Nunito" w:eastAsia="Nunito" w:hAnsi="Nunito" w:cs="Nunito"/>
          <w:b/>
          <w:bCs/>
          <w:color w:val="000000"/>
          <w:sz w:val="20"/>
          <w:szCs w:val="20"/>
        </w:rPr>
        <w:t>ISBN Search:</w:t>
      </w:r>
      <w:r>
        <w:rPr>
          <w:rFonts w:ascii="Nunito" w:eastAsia="Nunito" w:hAnsi="Nunito" w:cs="Nunito"/>
          <w:color w:val="000000"/>
          <w:sz w:val="20"/>
          <w:szCs w:val="20"/>
        </w:rPr>
        <w:t xml:space="preserve"> The same process can be used with ISBNs by changing the power search to: </w:t>
      </w:r>
      <w:r>
        <w:rPr>
          <w:rFonts w:ascii="Nunito" w:eastAsia="Nunito" w:hAnsi="Nunito" w:cs="Nunito"/>
          <w:color w:val="188038"/>
          <w:sz w:val="20"/>
          <w:szCs w:val="20"/>
        </w:rPr>
        <w:t>ISBN=</w:t>
      </w:r>
      <w:r w:rsidR="004E3F60">
        <w:rPr>
          <w:rFonts w:ascii="Nunito" w:eastAsia="Nunito" w:hAnsi="Nunito" w:cs="Nunito"/>
          <w:color w:val="188038"/>
          <w:sz w:val="20"/>
          <w:szCs w:val="20"/>
        </w:rPr>
        <w:t>{</w:t>
      </w:r>
      <w:r>
        <w:rPr>
          <w:rFonts w:ascii="Nunito" w:eastAsia="Nunito" w:hAnsi="Nunito" w:cs="Nunito"/>
          <w:color w:val="188038"/>
          <w:sz w:val="20"/>
          <w:szCs w:val="20"/>
        </w:rPr>
        <w:t>all ISBNs codes available</w:t>
      </w:r>
      <w:r w:rsidR="004E3F60">
        <w:rPr>
          <w:rFonts w:ascii="Nunito" w:eastAsia="Nunito" w:hAnsi="Nunito" w:cs="Nunito"/>
          <w:color w:val="188038"/>
          <w:sz w:val="20"/>
          <w:szCs w:val="20"/>
        </w:rPr>
        <w:t>}</w:t>
      </w:r>
      <w:r>
        <w:rPr>
          <w:rFonts w:ascii="Nunito" w:eastAsia="Nunito" w:hAnsi="Nunito" w:cs="Nunito"/>
          <w:color w:val="000000"/>
          <w:sz w:val="20"/>
          <w:szCs w:val="20"/>
        </w:rPr>
        <w:t>. This functionality should also be accessible via the CCS website and package.</w:t>
      </w:r>
    </w:p>
    <w:p w14:paraId="00000039" w14:textId="77777777" w:rsidR="0022272E" w:rsidRDefault="0022272E">
      <w:pPr>
        <w:widowControl w:val="0"/>
        <w:pBdr>
          <w:top w:val="nil"/>
          <w:left w:val="nil"/>
          <w:bottom w:val="nil"/>
          <w:right w:val="nil"/>
          <w:between w:val="nil"/>
        </w:pBdr>
        <w:spacing w:before="240" w:after="240"/>
        <w:ind w:left="720"/>
        <w:rPr>
          <w:rFonts w:ascii="Nunito" w:eastAsia="Nunito" w:hAnsi="Nunito" w:cs="Nunito"/>
          <w:sz w:val="20"/>
          <w:szCs w:val="20"/>
        </w:rPr>
      </w:pPr>
    </w:p>
    <w:p w14:paraId="0000003A" w14:textId="0411DE8C" w:rsidR="0022272E" w:rsidRPr="00D87F29" w:rsidRDefault="00071052" w:rsidP="00D87F29">
      <w:pPr>
        <w:pStyle w:val="ListParagraph"/>
        <w:numPr>
          <w:ilvl w:val="0"/>
          <w:numId w:val="10"/>
        </w:numPr>
        <w:spacing w:line="240" w:lineRule="auto"/>
        <w:rPr>
          <w:rFonts w:ascii="Nunito" w:eastAsia="Nunito" w:hAnsi="Nunito" w:cs="Nunito"/>
          <w:b/>
          <w:bCs/>
          <w:sz w:val="20"/>
          <w:szCs w:val="20"/>
        </w:rPr>
      </w:pPr>
      <w:r w:rsidRPr="00D87F29">
        <w:rPr>
          <w:rFonts w:ascii="Nunito" w:eastAsia="Nunito" w:hAnsi="Nunito" w:cs="Nunito"/>
          <w:b/>
          <w:bCs/>
          <w:sz w:val="20"/>
          <w:szCs w:val="20"/>
        </w:rPr>
        <w:t>Review of how to handle locked records (Rachel - CCS)</w:t>
      </w:r>
    </w:p>
    <w:p w14:paraId="0000003B" w14:textId="77777777" w:rsidR="0022272E" w:rsidRDefault="00071052" w:rsidP="00D87F29">
      <w:pPr>
        <w:spacing w:line="240" w:lineRule="auto"/>
        <w:ind w:left="1980"/>
        <w:rPr>
          <w:rFonts w:ascii="Nunito" w:eastAsia="Nunito" w:hAnsi="Nunito" w:cs="Nunito"/>
          <w:sz w:val="20"/>
          <w:szCs w:val="20"/>
        </w:rPr>
      </w:pPr>
      <w:r>
        <w:rPr>
          <w:rFonts w:ascii="Nunito" w:eastAsia="Nunito" w:hAnsi="Nunito" w:cs="Nunito"/>
          <w:color w:val="000000"/>
          <w:sz w:val="20"/>
          <w:szCs w:val="20"/>
        </w:rPr>
        <w:t>Locked records can be challenging, but there are resources and workarounds available.</w:t>
      </w:r>
    </w:p>
    <w:p w14:paraId="0000003C" w14:textId="77777777" w:rsidR="0022272E" w:rsidRDefault="00071052" w:rsidP="00D87F29">
      <w:pPr>
        <w:spacing w:line="240" w:lineRule="auto"/>
        <w:ind w:left="1980"/>
        <w:rPr>
          <w:rFonts w:ascii="Nunito" w:eastAsia="Nunito" w:hAnsi="Nunito" w:cs="Nunito"/>
          <w:b/>
          <w:bCs/>
          <w:color w:val="000000"/>
          <w:sz w:val="20"/>
          <w:szCs w:val="20"/>
        </w:rPr>
      </w:pPr>
      <w:r>
        <w:rPr>
          <w:rFonts w:ascii="Nunito" w:eastAsia="Nunito" w:hAnsi="Nunito" w:cs="Nunito"/>
          <w:b/>
          <w:bCs/>
          <w:color w:val="000000"/>
          <w:sz w:val="20"/>
          <w:szCs w:val="20"/>
        </w:rPr>
        <w:t>Resources:</w:t>
      </w:r>
    </w:p>
    <w:p w14:paraId="0000003D" w14:textId="1447ECDD" w:rsidR="0022272E" w:rsidRDefault="00071052" w:rsidP="00D87F29">
      <w:pPr>
        <w:widowControl w:val="0"/>
        <w:numPr>
          <w:ilvl w:val="0"/>
          <w:numId w:val="6"/>
        </w:numPr>
        <w:pBdr>
          <w:top w:val="nil"/>
          <w:left w:val="nil"/>
          <w:bottom w:val="nil"/>
          <w:right w:val="nil"/>
          <w:between w:val="nil"/>
        </w:pBdr>
        <w:spacing w:before="240" w:after="240"/>
        <w:ind w:left="2700"/>
        <w:rPr>
          <w:rFonts w:ascii="Nunito" w:eastAsia="Nunito" w:hAnsi="Nunito" w:cs="Nunito"/>
          <w:color w:val="000000"/>
          <w:sz w:val="20"/>
          <w:szCs w:val="20"/>
        </w:rPr>
      </w:pPr>
      <w:r>
        <w:rPr>
          <w:rFonts w:ascii="Nunito" w:eastAsia="Nunito" w:hAnsi="Nunito" w:cs="Nunito"/>
          <w:color w:val="000000"/>
          <w:sz w:val="20"/>
          <w:szCs w:val="20"/>
        </w:rPr>
        <w:t xml:space="preserve">Consult the </w:t>
      </w:r>
      <w:hyperlink r:id="rId13" w:history="1">
        <w:r w:rsidRPr="00E16017">
          <w:rPr>
            <w:rStyle w:val="Hyperlink"/>
            <w:rFonts w:ascii="Nunito" w:eastAsia="Nunito" w:hAnsi="Nunito" w:cs="Nunito"/>
            <w:sz w:val="20"/>
            <w:szCs w:val="20"/>
          </w:rPr>
          <w:t>CCS website</w:t>
        </w:r>
      </w:hyperlink>
      <w:r>
        <w:rPr>
          <w:rFonts w:ascii="Nunito" w:eastAsia="Nunito" w:hAnsi="Nunito" w:cs="Nunito"/>
          <w:color w:val="000000"/>
          <w:sz w:val="20"/>
          <w:szCs w:val="20"/>
        </w:rPr>
        <w:t xml:space="preserve"> for a page dedicated to tips on managing locked records. After downloading the marc </w:t>
      </w:r>
      <w:r w:rsidR="00E16017">
        <w:rPr>
          <w:rFonts w:ascii="Nunito" w:eastAsia="Nunito" w:hAnsi="Nunito" w:cs="Nunito"/>
          <w:sz w:val="20"/>
          <w:szCs w:val="20"/>
        </w:rPr>
        <w:t>file and</w:t>
      </w:r>
      <w:r>
        <w:rPr>
          <w:rFonts w:ascii="Nunito" w:eastAsia="Nunito" w:hAnsi="Nunito" w:cs="Nunito"/>
          <w:sz w:val="20"/>
          <w:szCs w:val="20"/>
        </w:rPr>
        <w:t xml:space="preserve"> opening your import report u</w:t>
      </w:r>
      <w:r>
        <w:rPr>
          <w:rFonts w:ascii="Nunito" w:eastAsia="Nunito" w:hAnsi="Nunito" w:cs="Nunito"/>
          <w:color w:val="000000"/>
          <w:sz w:val="20"/>
          <w:szCs w:val="20"/>
        </w:rPr>
        <w:t>se "Control F" and search for "Locked" to identify the records that may present difficulties.</w:t>
      </w:r>
    </w:p>
    <w:p w14:paraId="0000003E" w14:textId="77777777" w:rsidR="0022272E" w:rsidRDefault="00071052" w:rsidP="00D87F29">
      <w:pPr>
        <w:widowControl w:val="0"/>
        <w:pBdr>
          <w:top w:val="nil"/>
          <w:left w:val="nil"/>
          <w:bottom w:val="nil"/>
          <w:right w:val="nil"/>
          <w:between w:val="nil"/>
        </w:pBdr>
        <w:spacing w:before="240" w:after="240"/>
        <w:ind w:left="1980"/>
        <w:rPr>
          <w:rFonts w:ascii="Nunito" w:eastAsia="Nunito" w:hAnsi="Nunito" w:cs="Nunito"/>
          <w:b/>
          <w:bCs/>
          <w:color w:val="000000"/>
          <w:sz w:val="20"/>
          <w:szCs w:val="20"/>
        </w:rPr>
      </w:pPr>
      <w:r>
        <w:rPr>
          <w:rFonts w:ascii="Nunito" w:eastAsia="Nunito" w:hAnsi="Nunito" w:cs="Nunito"/>
          <w:b/>
          <w:bCs/>
          <w:color w:val="000000"/>
          <w:sz w:val="20"/>
          <w:szCs w:val="20"/>
        </w:rPr>
        <w:t>Workarounds:</w:t>
      </w:r>
    </w:p>
    <w:p w14:paraId="0000003F" w14:textId="77777777" w:rsidR="0022272E" w:rsidRDefault="00071052" w:rsidP="00D87F29">
      <w:pPr>
        <w:widowControl w:val="0"/>
        <w:numPr>
          <w:ilvl w:val="0"/>
          <w:numId w:val="2"/>
        </w:numPr>
        <w:pBdr>
          <w:top w:val="nil"/>
          <w:left w:val="nil"/>
          <w:bottom w:val="nil"/>
          <w:right w:val="nil"/>
          <w:between w:val="nil"/>
        </w:pBdr>
        <w:spacing w:before="240"/>
        <w:ind w:left="2700"/>
        <w:rPr>
          <w:color w:val="000000"/>
          <w:sz w:val="20"/>
          <w:szCs w:val="20"/>
        </w:rPr>
      </w:pPr>
      <w:r>
        <w:rPr>
          <w:rFonts w:ascii="Nunito" w:eastAsia="Nunito" w:hAnsi="Nunito" w:cs="Nunito"/>
          <w:b/>
          <w:bCs/>
          <w:color w:val="000000"/>
          <w:sz w:val="20"/>
          <w:szCs w:val="20"/>
        </w:rPr>
        <w:t>Before Purchase Order Creation:</w:t>
      </w:r>
      <w:r>
        <w:rPr>
          <w:rFonts w:ascii="Nunito" w:eastAsia="Nunito" w:hAnsi="Nunito" w:cs="Nunito"/>
          <w:color w:val="000000"/>
          <w:sz w:val="20"/>
          <w:szCs w:val="20"/>
        </w:rPr>
        <w:t xml:space="preserve"> Manually add the 970 field into the record.</w:t>
      </w:r>
    </w:p>
    <w:p w14:paraId="00000040" w14:textId="77777777" w:rsidR="0022272E" w:rsidRDefault="00071052" w:rsidP="00D87F29">
      <w:pPr>
        <w:widowControl w:val="0"/>
        <w:numPr>
          <w:ilvl w:val="0"/>
          <w:numId w:val="2"/>
        </w:numPr>
        <w:pBdr>
          <w:top w:val="nil"/>
          <w:left w:val="nil"/>
          <w:bottom w:val="nil"/>
          <w:right w:val="nil"/>
          <w:between w:val="nil"/>
        </w:pBdr>
        <w:spacing w:after="240"/>
        <w:ind w:left="2700"/>
        <w:rPr>
          <w:color w:val="000000"/>
          <w:sz w:val="20"/>
          <w:szCs w:val="20"/>
        </w:rPr>
      </w:pPr>
      <w:r>
        <w:rPr>
          <w:rFonts w:ascii="Nunito" w:eastAsia="Nunito" w:hAnsi="Nunito" w:cs="Nunito"/>
          <w:b/>
          <w:bCs/>
          <w:color w:val="000000"/>
          <w:sz w:val="20"/>
          <w:szCs w:val="20"/>
        </w:rPr>
        <w:t xml:space="preserve">Using </w:t>
      </w:r>
      <w:proofErr w:type="spellStart"/>
      <w:r>
        <w:rPr>
          <w:rFonts w:ascii="Nunito" w:eastAsia="Nunito" w:hAnsi="Nunito" w:cs="Nunito"/>
          <w:b/>
          <w:bCs/>
          <w:color w:val="000000"/>
          <w:sz w:val="20"/>
          <w:szCs w:val="20"/>
        </w:rPr>
        <w:t>MarcEdit</w:t>
      </w:r>
      <w:proofErr w:type="spellEnd"/>
      <w:r>
        <w:rPr>
          <w:rFonts w:ascii="Nunito" w:eastAsia="Nunito" w:hAnsi="Nunito" w:cs="Nunito"/>
          <w:b/>
          <w:bCs/>
          <w:color w:val="000000"/>
          <w:sz w:val="20"/>
          <w:szCs w:val="20"/>
        </w:rPr>
        <w:t>:</w:t>
      </w:r>
      <w:r>
        <w:rPr>
          <w:rFonts w:ascii="Nunito" w:eastAsia="Nunito" w:hAnsi="Nunito" w:cs="Nunito"/>
          <w:color w:val="000000"/>
          <w:sz w:val="20"/>
          <w:szCs w:val="20"/>
        </w:rPr>
        <w:t xml:space="preserve"> Create a separate file containing only the records missing the 970 field. Reimport this file; the necessary information should then be present when the Purchase Order is generated.</w:t>
      </w:r>
    </w:p>
    <w:p w14:paraId="00000041" w14:textId="77777777" w:rsidR="0022272E" w:rsidRDefault="0022272E">
      <w:pPr>
        <w:widowControl w:val="0"/>
        <w:pBdr>
          <w:top w:val="nil"/>
          <w:left w:val="nil"/>
          <w:bottom w:val="nil"/>
          <w:right w:val="nil"/>
          <w:between w:val="nil"/>
        </w:pBdr>
        <w:spacing w:before="240" w:after="240"/>
        <w:ind w:left="720"/>
        <w:rPr>
          <w:rFonts w:ascii="Nunito" w:eastAsia="Nunito" w:hAnsi="Nunito" w:cs="Nunito"/>
          <w:sz w:val="20"/>
          <w:szCs w:val="20"/>
        </w:rPr>
      </w:pPr>
    </w:p>
    <w:p w14:paraId="00000042" w14:textId="7B257C2A" w:rsidR="0022272E" w:rsidRPr="00D87F29" w:rsidRDefault="00071052" w:rsidP="00D87F29">
      <w:pPr>
        <w:pStyle w:val="ListParagraph"/>
        <w:numPr>
          <w:ilvl w:val="0"/>
          <w:numId w:val="10"/>
        </w:numPr>
        <w:spacing w:line="240" w:lineRule="auto"/>
        <w:rPr>
          <w:rFonts w:ascii="Nunito" w:eastAsia="Nunito" w:hAnsi="Nunito" w:cs="Nunito"/>
          <w:b/>
          <w:bCs/>
          <w:sz w:val="20"/>
          <w:szCs w:val="20"/>
        </w:rPr>
      </w:pPr>
      <w:r w:rsidRPr="00D87F29">
        <w:rPr>
          <w:rFonts w:ascii="Nunito" w:eastAsia="Nunito" w:hAnsi="Nunito" w:cs="Nunito"/>
          <w:b/>
          <w:bCs/>
          <w:sz w:val="20"/>
          <w:szCs w:val="20"/>
        </w:rPr>
        <w:t>Saving provisional records as final in Leap (Rachel – CCS)</w:t>
      </w:r>
      <w:r w:rsidRPr="00D87F29">
        <w:rPr>
          <w:rFonts w:ascii="Nunito" w:eastAsia="Nunito" w:hAnsi="Nunito" w:cs="Nunito"/>
          <w:b/>
          <w:bCs/>
          <w:sz w:val="20"/>
          <w:szCs w:val="20"/>
        </w:rPr>
        <w:tab/>
      </w:r>
      <w:r w:rsidRPr="00D87F29">
        <w:rPr>
          <w:rFonts w:ascii="Nunito" w:eastAsia="Nunito" w:hAnsi="Nunito" w:cs="Nunito"/>
          <w:b/>
          <w:bCs/>
          <w:sz w:val="20"/>
          <w:szCs w:val="20"/>
        </w:rPr>
        <w:tab/>
      </w:r>
    </w:p>
    <w:p w14:paraId="7E542198" w14:textId="77777777" w:rsidR="00877755" w:rsidRDefault="00877755">
      <w:pPr>
        <w:widowControl w:val="0"/>
        <w:pBdr>
          <w:top w:val="nil"/>
          <w:left w:val="nil"/>
          <w:bottom w:val="nil"/>
          <w:right w:val="nil"/>
          <w:between w:val="nil"/>
        </w:pBdr>
        <w:rPr>
          <w:rFonts w:ascii="Nunito" w:eastAsia="Nunito" w:hAnsi="Nunito" w:cs="Nunito"/>
          <w:color w:val="000000"/>
          <w:sz w:val="20"/>
          <w:szCs w:val="20"/>
        </w:rPr>
      </w:pPr>
    </w:p>
    <w:p w14:paraId="00000043" w14:textId="4054552B" w:rsidR="0022272E" w:rsidRDefault="00071052" w:rsidP="00D87F29">
      <w:pPr>
        <w:widowControl w:val="0"/>
        <w:pBdr>
          <w:top w:val="nil"/>
          <w:left w:val="nil"/>
          <w:bottom w:val="nil"/>
          <w:right w:val="nil"/>
          <w:between w:val="nil"/>
        </w:pBdr>
        <w:ind w:left="1980"/>
        <w:rPr>
          <w:rFonts w:ascii="Nunito" w:eastAsia="Nunito" w:hAnsi="Nunito" w:cs="Nunito"/>
          <w:color w:val="000000"/>
          <w:sz w:val="20"/>
          <w:szCs w:val="20"/>
        </w:rPr>
      </w:pPr>
      <w:r>
        <w:rPr>
          <w:rFonts w:ascii="Nunito" w:eastAsia="Nunito" w:hAnsi="Nunito" w:cs="Nunito"/>
          <w:color w:val="000000"/>
          <w:sz w:val="20"/>
          <w:szCs w:val="20"/>
        </w:rPr>
        <w:t>Provisional records in Leap can be saved as final using two primary methods:</w:t>
      </w:r>
    </w:p>
    <w:p w14:paraId="00000044" w14:textId="77777777" w:rsidR="0022272E" w:rsidRDefault="00071052" w:rsidP="00D87F29">
      <w:pPr>
        <w:widowControl w:val="0"/>
        <w:pBdr>
          <w:top w:val="nil"/>
          <w:left w:val="nil"/>
          <w:bottom w:val="nil"/>
          <w:right w:val="nil"/>
          <w:between w:val="nil"/>
        </w:pBdr>
        <w:ind w:left="1980"/>
        <w:rPr>
          <w:rFonts w:ascii="Nunito" w:eastAsia="Nunito" w:hAnsi="Nunito" w:cs="Nunito"/>
          <w:color w:val="000000"/>
          <w:sz w:val="20"/>
          <w:szCs w:val="20"/>
        </w:rPr>
      </w:pPr>
      <w:r>
        <w:rPr>
          <w:rFonts w:ascii="Nunito" w:eastAsia="Nunito" w:hAnsi="Nunito" w:cs="Nunito"/>
          <w:b/>
          <w:bCs/>
          <w:color w:val="000000"/>
          <w:sz w:val="20"/>
          <w:szCs w:val="20"/>
        </w:rPr>
        <w:t>Method 1: Individual Item Update</w:t>
      </w:r>
    </w:p>
    <w:p w14:paraId="00000045" w14:textId="77777777" w:rsidR="0022272E" w:rsidRDefault="00071052" w:rsidP="00D87F29">
      <w:pPr>
        <w:widowControl w:val="0"/>
        <w:pBdr>
          <w:top w:val="nil"/>
          <w:left w:val="nil"/>
          <w:bottom w:val="nil"/>
          <w:right w:val="nil"/>
          <w:between w:val="nil"/>
        </w:pBdr>
        <w:ind w:left="2700"/>
        <w:rPr>
          <w:rFonts w:ascii="Nunito" w:eastAsia="Nunito" w:hAnsi="Nunito" w:cs="Nunito"/>
          <w:color w:val="000000"/>
          <w:sz w:val="20"/>
          <w:szCs w:val="20"/>
        </w:rPr>
      </w:pPr>
      <w:r>
        <w:rPr>
          <w:rFonts w:ascii="Nunito" w:eastAsia="Nunito" w:hAnsi="Nunito" w:cs="Nunito"/>
          <w:color w:val="000000"/>
          <w:sz w:val="20"/>
          <w:szCs w:val="20"/>
        </w:rPr>
        <w:t>Open the provisional record and make a minor, arbitrary change (e.g., in a numerical field like 12.99, delete and re-add the '9'). This action enables the option to save the record as final.</w:t>
      </w:r>
    </w:p>
    <w:p w14:paraId="00000046" w14:textId="77777777" w:rsidR="0022272E" w:rsidRDefault="0022272E" w:rsidP="00D87F29">
      <w:pPr>
        <w:widowControl w:val="0"/>
        <w:pBdr>
          <w:top w:val="nil"/>
          <w:left w:val="nil"/>
          <w:bottom w:val="nil"/>
          <w:right w:val="nil"/>
          <w:between w:val="nil"/>
        </w:pBdr>
        <w:ind w:left="1980"/>
        <w:rPr>
          <w:rFonts w:ascii="Nunito" w:eastAsia="Nunito" w:hAnsi="Nunito" w:cs="Nunito"/>
          <w:color w:val="000000"/>
          <w:sz w:val="20"/>
          <w:szCs w:val="20"/>
        </w:rPr>
      </w:pPr>
    </w:p>
    <w:p w14:paraId="00000047" w14:textId="77777777" w:rsidR="0022272E" w:rsidRDefault="00071052" w:rsidP="00D87F29">
      <w:pPr>
        <w:widowControl w:val="0"/>
        <w:pBdr>
          <w:top w:val="nil"/>
          <w:left w:val="nil"/>
          <w:bottom w:val="nil"/>
          <w:right w:val="nil"/>
          <w:between w:val="nil"/>
        </w:pBdr>
        <w:ind w:left="1980"/>
        <w:rPr>
          <w:rFonts w:ascii="Nunito" w:eastAsia="Nunito" w:hAnsi="Nunito" w:cs="Nunito"/>
          <w:b/>
          <w:bCs/>
          <w:color w:val="000000"/>
          <w:sz w:val="20"/>
          <w:szCs w:val="20"/>
        </w:rPr>
      </w:pPr>
      <w:r>
        <w:rPr>
          <w:rFonts w:ascii="Nunito" w:eastAsia="Nunito" w:hAnsi="Nunito" w:cs="Nunito"/>
          <w:b/>
          <w:bCs/>
          <w:color w:val="000000"/>
          <w:sz w:val="20"/>
          <w:szCs w:val="20"/>
        </w:rPr>
        <w:t>Method 2: Bulk Change Queue</w:t>
      </w:r>
    </w:p>
    <w:p w14:paraId="00000048" w14:textId="77777777" w:rsidR="0022272E" w:rsidRDefault="00071052" w:rsidP="00D87F29">
      <w:pPr>
        <w:pBdr>
          <w:top w:val="nil"/>
          <w:left w:val="nil"/>
          <w:bottom w:val="nil"/>
          <w:right w:val="nil"/>
          <w:between w:val="nil"/>
        </w:pBdr>
        <w:spacing w:line="240" w:lineRule="auto"/>
        <w:ind w:left="2700"/>
        <w:rPr>
          <w:rFonts w:ascii="Nunito" w:eastAsia="Nunito" w:hAnsi="Nunito" w:cs="Nunito"/>
          <w:sz w:val="20"/>
          <w:szCs w:val="20"/>
        </w:rPr>
      </w:pPr>
      <w:r>
        <w:rPr>
          <w:rFonts w:ascii="Nunito" w:eastAsia="Nunito" w:hAnsi="Nunito" w:cs="Nunito"/>
          <w:color w:val="000000"/>
          <w:sz w:val="20"/>
          <w:szCs w:val="20"/>
        </w:rPr>
        <w:t>For multiple records, use the "bulk change" feature. Select "Save provisional records as final," upload the list of bibs, and proceed. This option adds the task to a processing queue, which will automatically update all specified titles from Provisional to Final records without requiring you to open, save, and close each record individually. This process will take a few minutes to complete.</w:t>
      </w:r>
    </w:p>
    <w:p w14:paraId="00000049" w14:textId="77777777" w:rsidR="0022272E" w:rsidRDefault="0022272E">
      <w:pPr>
        <w:spacing w:line="240" w:lineRule="auto"/>
        <w:rPr>
          <w:rFonts w:ascii="Nunito" w:eastAsia="Nunito" w:hAnsi="Nunito" w:cs="Nunito"/>
          <w:sz w:val="20"/>
          <w:szCs w:val="20"/>
        </w:rPr>
      </w:pPr>
    </w:p>
    <w:p w14:paraId="0000004A" w14:textId="26912187" w:rsidR="0022272E" w:rsidRPr="00D87F29" w:rsidRDefault="00071052" w:rsidP="00D87F29">
      <w:pPr>
        <w:pStyle w:val="ListParagraph"/>
        <w:numPr>
          <w:ilvl w:val="0"/>
          <w:numId w:val="10"/>
        </w:numPr>
        <w:spacing w:line="240" w:lineRule="auto"/>
        <w:rPr>
          <w:rFonts w:ascii="Nunito" w:eastAsia="Nunito" w:hAnsi="Nunito" w:cs="Nunito"/>
          <w:b/>
          <w:bCs/>
          <w:sz w:val="20"/>
          <w:szCs w:val="20"/>
        </w:rPr>
      </w:pPr>
      <w:r w:rsidRPr="00D87F29">
        <w:rPr>
          <w:rFonts w:ascii="Nunito" w:eastAsia="Nunito" w:hAnsi="Nunito" w:cs="Nunito"/>
          <w:b/>
          <w:bCs/>
          <w:sz w:val="20"/>
          <w:szCs w:val="20"/>
        </w:rPr>
        <w:t>Review of Fiscal Year Rollover Procedures (Rachel - CCS)</w:t>
      </w:r>
    </w:p>
    <w:p w14:paraId="0000004B" w14:textId="3BFE6013" w:rsidR="0022272E" w:rsidRDefault="00071052" w:rsidP="00D87F29">
      <w:pPr>
        <w:spacing w:line="240" w:lineRule="auto"/>
        <w:ind w:left="1980"/>
        <w:rPr>
          <w:rFonts w:ascii="Nunito" w:eastAsia="Nunito" w:hAnsi="Nunito" w:cs="Nunito"/>
          <w:sz w:val="20"/>
          <w:szCs w:val="20"/>
        </w:rPr>
      </w:pPr>
      <w:r>
        <w:rPr>
          <w:rFonts w:ascii="Nunito" w:eastAsia="Nunito" w:hAnsi="Nunito" w:cs="Nunito"/>
          <w:color w:val="000000"/>
          <w:sz w:val="20"/>
          <w:szCs w:val="20"/>
        </w:rPr>
        <w:t xml:space="preserve">Rachel (CCS) provided a review of the Fiscal Year Rollover Procedures, which are conducted annually. She will distribute the </w:t>
      </w:r>
      <w:hyperlink r:id="rId14" w:history="1">
        <w:r w:rsidRPr="00B33227">
          <w:rPr>
            <w:rStyle w:val="Hyperlink"/>
            <w:rFonts w:ascii="Nunito" w:eastAsia="Nunito" w:hAnsi="Nunito" w:cs="Nunito"/>
            <w:sz w:val="20"/>
            <w:szCs w:val="20"/>
          </w:rPr>
          <w:t>presentation slides</w:t>
        </w:r>
      </w:hyperlink>
      <w:r>
        <w:rPr>
          <w:rFonts w:ascii="Nunito" w:eastAsia="Nunito" w:hAnsi="Nunito" w:cs="Nunito"/>
          <w:color w:val="000000"/>
          <w:sz w:val="20"/>
          <w:szCs w:val="20"/>
        </w:rPr>
        <w:t xml:space="preserve"> for everyone to review. The discussion covered the process of closing out the previous fiscal year (2025) and preparing for the new fiscal year (2026) for each library. For assistance or review regarding this process, please reach out to CCS. Furthermore, Simple Reports Technical Services training offers a session on Acquisitions Reports for anyone with additional questions.</w:t>
      </w:r>
      <w:r>
        <w:rPr>
          <w:rFonts w:ascii="Nunito" w:eastAsia="Nunito" w:hAnsi="Nunito" w:cs="Nunito"/>
          <w:sz w:val="20"/>
          <w:szCs w:val="20"/>
        </w:rPr>
        <w:tab/>
      </w:r>
    </w:p>
    <w:p w14:paraId="0000004C" w14:textId="77777777" w:rsidR="0022272E" w:rsidRDefault="0022272E">
      <w:pPr>
        <w:spacing w:line="240" w:lineRule="auto"/>
        <w:rPr>
          <w:rFonts w:ascii="Nunito" w:eastAsia="Nunito" w:hAnsi="Nunito" w:cs="Nunito"/>
          <w:sz w:val="20"/>
          <w:szCs w:val="20"/>
        </w:rPr>
      </w:pPr>
    </w:p>
    <w:p w14:paraId="0000004D" w14:textId="1684AF6A" w:rsidR="0022272E" w:rsidRPr="00B33227" w:rsidRDefault="00071052" w:rsidP="00B33227">
      <w:pPr>
        <w:pStyle w:val="ListParagraph"/>
        <w:numPr>
          <w:ilvl w:val="0"/>
          <w:numId w:val="10"/>
        </w:numPr>
        <w:spacing w:line="240" w:lineRule="auto"/>
        <w:rPr>
          <w:rFonts w:ascii="Nunito" w:eastAsia="Nunito" w:hAnsi="Nunito" w:cs="Nunito"/>
          <w:b/>
          <w:bCs/>
          <w:sz w:val="20"/>
          <w:szCs w:val="20"/>
        </w:rPr>
      </w:pPr>
      <w:r w:rsidRPr="00B33227">
        <w:rPr>
          <w:rFonts w:ascii="Nunito" w:eastAsia="Nunito" w:hAnsi="Nunito" w:cs="Nunito"/>
          <w:b/>
          <w:bCs/>
          <w:sz w:val="20"/>
          <w:szCs w:val="20"/>
        </w:rPr>
        <w:t xml:space="preserve">Overview of </w:t>
      </w:r>
      <w:proofErr w:type="spellStart"/>
      <w:r w:rsidRPr="00B33227">
        <w:rPr>
          <w:rFonts w:ascii="Nunito" w:eastAsia="Nunito" w:hAnsi="Nunito" w:cs="Nunito"/>
          <w:b/>
          <w:bCs/>
          <w:sz w:val="20"/>
          <w:szCs w:val="20"/>
        </w:rPr>
        <w:t>OrangeBoy</w:t>
      </w:r>
      <w:proofErr w:type="spellEnd"/>
      <w:r w:rsidRPr="00B33227">
        <w:rPr>
          <w:rFonts w:ascii="Nunito" w:eastAsia="Nunito" w:hAnsi="Nunito" w:cs="Nunito"/>
          <w:b/>
          <w:bCs/>
          <w:sz w:val="20"/>
          <w:szCs w:val="20"/>
        </w:rPr>
        <w:t xml:space="preserve"> (Molly – CCS)</w:t>
      </w:r>
      <w:r w:rsidRPr="00B33227">
        <w:rPr>
          <w:rFonts w:ascii="Nunito" w:eastAsia="Nunito" w:hAnsi="Nunito" w:cs="Nunito"/>
          <w:b/>
          <w:bCs/>
          <w:sz w:val="20"/>
          <w:szCs w:val="20"/>
        </w:rPr>
        <w:tab/>
      </w:r>
    </w:p>
    <w:p w14:paraId="0000004E" w14:textId="77777777" w:rsidR="0022272E" w:rsidRDefault="00071052" w:rsidP="00B33227">
      <w:pPr>
        <w:pBdr>
          <w:top w:val="nil"/>
          <w:left w:val="nil"/>
          <w:bottom w:val="nil"/>
          <w:right w:val="nil"/>
          <w:between w:val="nil"/>
        </w:pBdr>
        <w:spacing w:line="240" w:lineRule="auto"/>
        <w:ind w:left="2160"/>
        <w:rPr>
          <w:rFonts w:ascii="Nunito" w:eastAsia="Nunito" w:hAnsi="Nunito" w:cs="Nunito"/>
          <w:color w:val="000000"/>
          <w:sz w:val="20"/>
          <w:szCs w:val="20"/>
        </w:rPr>
      </w:pPr>
      <w:r>
        <w:rPr>
          <w:rFonts w:ascii="Nunito" w:eastAsia="Nunito" w:hAnsi="Nunito" w:cs="Nunito"/>
          <w:color w:val="000000"/>
          <w:sz w:val="20"/>
          <w:szCs w:val="20"/>
        </w:rPr>
        <w:t>Molly</w:t>
      </w:r>
      <w:r>
        <w:rPr>
          <w:rFonts w:ascii="Nunito" w:eastAsia="Nunito" w:hAnsi="Nunito" w:cs="Nunito"/>
          <w:sz w:val="20"/>
          <w:szCs w:val="20"/>
        </w:rPr>
        <w:t>(</w:t>
      </w:r>
      <w:r>
        <w:rPr>
          <w:rFonts w:ascii="Nunito" w:eastAsia="Nunito" w:hAnsi="Nunito" w:cs="Nunito"/>
          <w:color w:val="000000"/>
          <w:sz w:val="20"/>
          <w:szCs w:val="20"/>
        </w:rPr>
        <w:t xml:space="preserve">CCS) provided an overview of the </w:t>
      </w:r>
      <w:proofErr w:type="spellStart"/>
      <w:r>
        <w:rPr>
          <w:rFonts w:ascii="Nunito" w:eastAsia="Nunito" w:hAnsi="Nunito" w:cs="Nunito"/>
          <w:color w:val="000000"/>
          <w:sz w:val="20"/>
          <w:szCs w:val="20"/>
        </w:rPr>
        <w:t>OrangeBoy</w:t>
      </w:r>
      <w:proofErr w:type="spellEnd"/>
      <w:r>
        <w:rPr>
          <w:rFonts w:ascii="Nunito" w:eastAsia="Nunito" w:hAnsi="Nunito" w:cs="Nunito"/>
          <w:color w:val="000000"/>
          <w:sz w:val="20"/>
          <w:szCs w:val="20"/>
        </w:rPr>
        <w:t xml:space="preserve"> Savannah training platform. </w:t>
      </w:r>
      <w:proofErr w:type="spellStart"/>
      <w:r>
        <w:rPr>
          <w:rFonts w:ascii="Nunito" w:eastAsia="Nunito" w:hAnsi="Nunito" w:cs="Nunito"/>
          <w:color w:val="000000"/>
          <w:sz w:val="20"/>
          <w:szCs w:val="20"/>
        </w:rPr>
        <w:t>OrangeBoy</w:t>
      </w:r>
      <w:proofErr w:type="spellEnd"/>
      <w:r>
        <w:rPr>
          <w:rFonts w:ascii="Nunito" w:eastAsia="Nunito" w:hAnsi="Nunito" w:cs="Nunito"/>
          <w:color w:val="000000"/>
          <w:sz w:val="20"/>
          <w:szCs w:val="20"/>
        </w:rPr>
        <w:t xml:space="preserve"> is the company, and Savannah is the name of the data analysis tool.</w:t>
      </w:r>
    </w:p>
    <w:p w14:paraId="0000004F" w14:textId="77777777" w:rsidR="0022272E" w:rsidRDefault="0022272E">
      <w:pPr>
        <w:pBdr>
          <w:top w:val="nil"/>
          <w:left w:val="nil"/>
          <w:bottom w:val="nil"/>
          <w:right w:val="nil"/>
          <w:between w:val="nil"/>
        </w:pBdr>
        <w:spacing w:line="240" w:lineRule="auto"/>
        <w:rPr>
          <w:rFonts w:ascii="Nunito" w:eastAsia="Nunito" w:hAnsi="Nunito" w:cs="Nunito"/>
          <w:color w:val="000000"/>
          <w:sz w:val="20"/>
          <w:szCs w:val="20"/>
        </w:rPr>
      </w:pPr>
    </w:p>
    <w:p w14:paraId="00000050" w14:textId="77777777" w:rsidR="0022272E" w:rsidRDefault="00071052" w:rsidP="00B33227">
      <w:pPr>
        <w:pBdr>
          <w:top w:val="nil"/>
          <w:left w:val="nil"/>
          <w:bottom w:val="nil"/>
          <w:right w:val="nil"/>
          <w:between w:val="nil"/>
        </w:pBdr>
        <w:spacing w:line="240" w:lineRule="auto"/>
        <w:ind w:left="2160"/>
        <w:rPr>
          <w:rFonts w:ascii="Nunito" w:eastAsia="Nunito" w:hAnsi="Nunito" w:cs="Nunito"/>
          <w:b/>
          <w:bCs/>
          <w:sz w:val="20"/>
          <w:szCs w:val="20"/>
        </w:rPr>
      </w:pPr>
      <w:r>
        <w:rPr>
          <w:rFonts w:ascii="Nunito" w:eastAsia="Nunito" w:hAnsi="Nunito" w:cs="Nunito"/>
          <w:b/>
          <w:bCs/>
          <w:color w:val="000000"/>
          <w:sz w:val="20"/>
          <w:szCs w:val="20"/>
        </w:rPr>
        <w:t>Key Points about Savannah:</w:t>
      </w:r>
    </w:p>
    <w:p w14:paraId="00000051" w14:textId="77777777" w:rsidR="0022272E" w:rsidRDefault="00071052" w:rsidP="00B33227">
      <w:pPr>
        <w:pBdr>
          <w:top w:val="nil"/>
          <w:left w:val="nil"/>
          <w:bottom w:val="nil"/>
          <w:right w:val="nil"/>
          <w:between w:val="nil"/>
        </w:pBdr>
        <w:spacing w:line="240" w:lineRule="auto"/>
        <w:ind w:left="2160"/>
        <w:rPr>
          <w:rFonts w:ascii="Nunito" w:eastAsia="Nunito" w:hAnsi="Nunito" w:cs="Nunito"/>
          <w:sz w:val="20"/>
          <w:szCs w:val="20"/>
        </w:rPr>
      </w:pPr>
      <w:r>
        <w:rPr>
          <w:rFonts w:ascii="Nunito" w:eastAsia="Nunito" w:hAnsi="Nunito" w:cs="Nunito"/>
          <w:b/>
          <w:bCs/>
          <w:color w:val="000000"/>
          <w:sz w:val="20"/>
          <w:szCs w:val="20"/>
        </w:rPr>
        <w:t>Purpose:</w:t>
      </w:r>
      <w:r>
        <w:rPr>
          <w:rFonts w:ascii="Nunito" w:eastAsia="Nunito" w:hAnsi="Nunito" w:cs="Nunito"/>
          <w:color w:val="000000"/>
          <w:sz w:val="20"/>
          <w:szCs w:val="20"/>
        </w:rPr>
        <w:t xml:space="preserve"> Savannah was selected to serve as a platform for building custom reports and supporting data analysis. It consolidates data from Polaris and other sources.</w:t>
      </w:r>
    </w:p>
    <w:p w14:paraId="00000052" w14:textId="77777777" w:rsidR="0022272E" w:rsidRDefault="00071052" w:rsidP="00B33227">
      <w:pPr>
        <w:pBdr>
          <w:top w:val="nil"/>
          <w:left w:val="nil"/>
          <w:bottom w:val="nil"/>
          <w:right w:val="nil"/>
          <w:between w:val="nil"/>
        </w:pBdr>
        <w:spacing w:line="240" w:lineRule="auto"/>
        <w:ind w:left="2160"/>
        <w:rPr>
          <w:rFonts w:ascii="Nunito" w:eastAsia="Nunito" w:hAnsi="Nunito" w:cs="Nunito"/>
          <w:sz w:val="20"/>
          <w:szCs w:val="20"/>
        </w:rPr>
      </w:pPr>
      <w:r>
        <w:rPr>
          <w:rFonts w:ascii="Nunito" w:eastAsia="Nunito" w:hAnsi="Nunito" w:cs="Nunito"/>
          <w:b/>
          <w:bCs/>
          <w:color w:val="000000"/>
          <w:sz w:val="20"/>
          <w:szCs w:val="20"/>
        </w:rPr>
        <w:t>Existing Reports:</w:t>
      </w:r>
      <w:r>
        <w:rPr>
          <w:rFonts w:ascii="Nunito" w:eastAsia="Nunito" w:hAnsi="Nunito" w:cs="Nunito"/>
          <w:color w:val="000000"/>
          <w:sz w:val="20"/>
          <w:szCs w:val="20"/>
        </w:rPr>
        <w:t xml:space="preserve"> Simple reports and custom web reports (created by Bob, CCS staff) will still be available. Savannah is intended to enhance, not replace, these existing tools.</w:t>
      </w:r>
    </w:p>
    <w:p w14:paraId="00000053" w14:textId="77777777" w:rsidR="0022272E" w:rsidRDefault="00071052" w:rsidP="00B33227">
      <w:pPr>
        <w:pBdr>
          <w:top w:val="nil"/>
          <w:left w:val="nil"/>
          <w:bottom w:val="nil"/>
          <w:right w:val="nil"/>
          <w:between w:val="nil"/>
        </w:pBdr>
        <w:spacing w:line="240" w:lineRule="auto"/>
        <w:ind w:left="2160"/>
        <w:rPr>
          <w:rFonts w:ascii="Nunito" w:eastAsia="Nunito" w:hAnsi="Nunito" w:cs="Nunito"/>
          <w:sz w:val="20"/>
          <w:szCs w:val="20"/>
        </w:rPr>
      </w:pPr>
      <w:r>
        <w:rPr>
          <w:rFonts w:ascii="Nunito" w:eastAsia="Nunito" w:hAnsi="Nunito" w:cs="Nunito"/>
          <w:b/>
          <w:bCs/>
          <w:color w:val="000000"/>
          <w:sz w:val="20"/>
          <w:szCs w:val="20"/>
        </w:rPr>
        <w:t>Users:</w:t>
      </w:r>
      <w:r>
        <w:rPr>
          <w:rFonts w:ascii="Nunito" w:eastAsia="Nunito" w:hAnsi="Nunito" w:cs="Nunito"/>
          <w:color w:val="000000"/>
          <w:sz w:val="20"/>
          <w:szCs w:val="20"/>
        </w:rPr>
        <w:t xml:space="preserve"> Primarily, CCS staff will utilize the data. Secondary users will be administrative staff, library staff who work with diverse data sets, and those involved in strategic planning and goal setting.</w:t>
      </w:r>
    </w:p>
    <w:p w14:paraId="00000054" w14:textId="77777777" w:rsidR="0022272E" w:rsidRDefault="00071052" w:rsidP="00B33227">
      <w:pPr>
        <w:pBdr>
          <w:top w:val="nil"/>
          <w:left w:val="nil"/>
          <w:bottom w:val="nil"/>
          <w:right w:val="nil"/>
          <w:between w:val="nil"/>
        </w:pBdr>
        <w:spacing w:line="240" w:lineRule="auto"/>
        <w:ind w:left="2160"/>
        <w:rPr>
          <w:rFonts w:ascii="Nunito" w:eastAsia="Nunito" w:hAnsi="Nunito" w:cs="Nunito"/>
          <w:sz w:val="20"/>
          <w:szCs w:val="20"/>
        </w:rPr>
      </w:pPr>
      <w:r>
        <w:rPr>
          <w:rFonts w:ascii="Nunito" w:eastAsia="Nunito" w:hAnsi="Nunito" w:cs="Nunito"/>
          <w:b/>
          <w:bCs/>
          <w:color w:val="000000"/>
          <w:sz w:val="20"/>
          <w:szCs w:val="20"/>
        </w:rPr>
        <w:t>Consortium Information:</w:t>
      </w:r>
      <w:r>
        <w:rPr>
          <w:rFonts w:ascii="Nunito" w:eastAsia="Nunito" w:hAnsi="Nunito" w:cs="Nunito"/>
          <w:color w:val="000000"/>
          <w:sz w:val="20"/>
          <w:szCs w:val="20"/>
        </w:rPr>
        <w:t xml:space="preserve"> CCS is the first consortium to use Savannah, and they are providing significant feedback for its development. The home screen data is aggregated from all CCS libraries, not </w:t>
      </w:r>
      <w:proofErr w:type="gramStart"/>
      <w:r>
        <w:rPr>
          <w:rFonts w:ascii="Nunito" w:eastAsia="Nunito" w:hAnsi="Nunito" w:cs="Nunito"/>
          <w:color w:val="000000"/>
          <w:sz w:val="20"/>
          <w:szCs w:val="20"/>
        </w:rPr>
        <w:t>library-specific</w:t>
      </w:r>
      <w:proofErr w:type="gramEnd"/>
      <w:r>
        <w:rPr>
          <w:rFonts w:ascii="Nunito" w:eastAsia="Nunito" w:hAnsi="Nunito" w:cs="Nunito"/>
          <w:color w:val="000000"/>
          <w:sz w:val="20"/>
          <w:szCs w:val="20"/>
        </w:rPr>
        <w:t>.</w:t>
      </w:r>
    </w:p>
    <w:p w14:paraId="00000055" w14:textId="77777777" w:rsidR="0022272E" w:rsidRDefault="00071052" w:rsidP="00B33227">
      <w:pPr>
        <w:pBdr>
          <w:top w:val="nil"/>
          <w:left w:val="nil"/>
          <w:bottom w:val="nil"/>
          <w:right w:val="nil"/>
          <w:between w:val="nil"/>
        </w:pBdr>
        <w:spacing w:line="240" w:lineRule="auto"/>
        <w:ind w:left="2160"/>
        <w:rPr>
          <w:rFonts w:ascii="Nunito" w:eastAsia="Nunito" w:hAnsi="Nunito" w:cs="Nunito"/>
          <w:b/>
          <w:bCs/>
          <w:sz w:val="20"/>
          <w:szCs w:val="20"/>
        </w:rPr>
      </w:pPr>
      <w:r>
        <w:rPr>
          <w:rFonts w:ascii="Nunito" w:eastAsia="Nunito" w:hAnsi="Nunito" w:cs="Nunito"/>
          <w:b/>
          <w:bCs/>
          <w:color w:val="000000"/>
          <w:sz w:val="20"/>
          <w:szCs w:val="20"/>
        </w:rPr>
        <w:t>Features:</w:t>
      </w:r>
    </w:p>
    <w:p w14:paraId="00000056" w14:textId="77777777" w:rsidR="0022272E" w:rsidRDefault="00071052" w:rsidP="00B33227">
      <w:pPr>
        <w:pBdr>
          <w:top w:val="nil"/>
          <w:left w:val="nil"/>
          <w:bottom w:val="nil"/>
          <w:right w:val="nil"/>
          <w:between w:val="nil"/>
        </w:pBdr>
        <w:spacing w:line="240" w:lineRule="auto"/>
        <w:ind w:left="2880"/>
        <w:rPr>
          <w:rFonts w:ascii="Nunito" w:eastAsia="Nunito" w:hAnsi="Nunito" w:cs="Nunito"/>
          <w:sz w:val="20"/>
          <w:szCs w:val="20"/>
        </w:rPr>
      </w:pPr>
      <w:r>
        <w:rPr>
          <w:rFonts w:ascii="Nunito" w:eastAsia="Nunito" w:hAnsi="Nunito" w:cs="Nunito"/>
          <w:b/>
          <w:bCs/>
          <w:color w:val="000000"/>
          <w:sz w:val="20"/>
          <w:szCs w:val="20"/>
        </w:rPr>
        <w:t>Business Intelligence Reports:</w:t>
      </w:r>
      <w:r>
        <w:rPr>
          <w:rFonts w:ascii="Nunito" w:eastAsia="Nunito" w:hAnsi="Nunito" w:cs="Nunito"/>
          <w:color w:val="000000"/>
          <w:sz w:val="20"/>
          <w:szCs w:val="20"/>
        </w:rPr>
        <w:t xml:space="preserve"> These reports will be continuously upgraded as more data and requests are incorporated.</w:t>
      </w:r>
    </w:p>
    <w:p w14:paraId="00000057" w14:textId="77777777" w:rsidR="0022272E" w:rsidRDefault="00071052" w:rsidP="00B33227">
      <w:pPr>
        <w:pBdr>
          <w:top w:val="nil"/>
          <w:left w:val="nil"/>
          <w:bottom w:val="nil"/>
          <w:right w:val="nil"/>
          <w:between w:val="nil"/>
        </w:pBdr>
        <w:spacing w:line="240" w:lineRule="auto"/>
        <w:ind w:left="2880"/>
        <w:rPr>
          <w:rFonts w:ascii="Nunito" w:eastAsia="Nunito" w:hAnsi="Nunito" w:cs="Nunito"/>
          <w:sz w:val="20"/>
          <w:szCs w:val="20"/>
        </w:rPr>
      </w:pPr>
      <w:r>
        <w:rPr>
          <w:rFonts w:ascii="Nunito" w:eastAsia="Nunito" w:hAnsi="Nunito" w:cs="Nunito"/>
          <w:b/>
          <w:bCs/>
          <w:color w:val="000000"/>
          <w:sz w:val="20"/>
          <w:szCs w:val="20"/>
        </w:rPr>
        <w:t>"New Card" Information:</w:t>
      </w:r>
      <w:r>
        <w:rPr>
          <w:rFonts w:ascii="Nunito" w:eastAsia="Nunito" w:hAnsi="Nunito" w:cs="Nunito"/>
          <w:color w:val="000000"/>
          <w:sz w:val="20"/>
          <w:szCs w:val="20"/>
        </w:rPr>
        <w:t xml:space="preserve"> Users can filter this data to specific library locations.</w:t>
      </w:r>
    </w:p>
    <w:p w14:paraId="00000058" w14:textId="77777777" w:rsidR="0022272E" w:rsidRDefault="00071052" w:rsidP="00B33227">
      <w:pPr>
        <w:pBdr>
          <w:top w:val="nil"/>
          <w:left w:val="nil"/>
          <w:bottom w:val="nil"/>
          <w:right w:val="nil"/>
          <w:between w:val="nil"/>
        </w:pBdr>
        <w:spacing w:line="240" w:lineRule="auto"/>
        <w:ind w:left="2880"/>
        <w:rPr>
          <w:rFonts w:ascii="Nunito" w:eastAsia="Nunito" w:hAnsi="Nunito" w:cs="Nunito"/>
          <w:sz w:val="20"/>
          <w:szCs w:val="20"/>
        </w:rPr>
      </w:pPr>
      <w:r>
        <w:rPr>
          <w:rFonts w:ascii="Nunito" w:eastAsia="Nunito" w:hAnsi="Nunito" w:cs="Nunito"/>
          <w:b/>
          <w:bCs/>
          <w:color w:val="000000"/>
          <w:sz w:val="20"/>
          <w:szCs w:val="20"/>
        </w:rPr>
        <w:t>Clusters:</w:t>
      </w:r>
      <w:r>
        <w:rPr>
          <w:rFonts w:ascii="Nunito" w:eastAsia="Nunito" w:hAnsi="Nunito" w:cs="Nunito"/>
          <w:color w:val="000000"/>
          <w:sz w:val="20"/>
          <w:szCs w:val="20"/>
        </w:rPr>
        <w:t xml:space="preserve"> Savannah groups patrons based on criteria like age or behavior. New cardholders are the initial group, and they are then segmented based on account information (age) or observed behavior.</w:t>
      </w:r>
    </w:p>
    <w:p w14:paraId="00000059" w14:textId="77777777" w:rsidR="0022272E" w:rsidRDefault="00071052" w:rsidP="00B33227">
      <w:pPr>
        <w:pBdr>
          <w:top w:val="nil"/>
          <w:left w:val="nil"/>
          <w:bottom w:val="nil"/>
          <w:right w:val="nil"/>
          <w:between w:val="nil"/>
        </w:pBdr>
        <w:spacing w:line="240" w:lineRule="auto"/>
        <w:ind w:left="2880"/>
        <w:rPr>
          <w:rFonts w:ascii="Nunito" w:eastAsia="Nunito" w:hAnsi="Nunito" w:cs="Nunito"/>
          <w:sz w:val="20"/>
          <w:szCs w:val="20"/>
        </w:rPr>
      </w:pPr>
      <w:proofErr w:type="spellStart"/>
      <w:r>
        <w:rPr>
          <w:rFonts w:ascii="Nunito" w:eastAsia="Nunito" w:hAnsi="Nunito" w:cs="Nunito"/>
          <w:b/>
          <w:bCs/>
          <w:color w:val="000000"/>
          <w:sz w:val="20"/>
          <w:szCs w:val="20"/>
        </w:rPr>
        <w:t>OverDrive</w:t>
      </w:r>
      <w:proofErr w:type="spellEnd"/>
      <w:r>
        <w:rPr>
          <w:rFonts w:ascii="Nunito" w:eastAsia="Nunito" w:hAnsi="Nunito" w:cs="Nunito"/>
          <w:b/>
          <w:bCs/>
          <w:color w:val="000000"/>
          <w:sz w:val="20"/>
          <w:szCs w:val="20"/>
        </w:rPr>
        <w:t xml:space="preserve"> Data:</w:t>
      </w:r>
      <w:r>
        <w:rPr>
          <w:rFonts w:ascii="Nunito" w:eastAsia="Nunito" w:hAnsi="Nunito" w:cs="Nunito"/>
          <w:color w:val="000000"/>
          <w:sz w:val="20"/>
          <w:szCs w:val="20"/>
        </w:rPr>
        <w:t xml:space="preserve"> </w:t>
      </w:r>
      <w:proofErr w:type="spellStart"/>
      <w:r>
        <w:rPr>
          <w:rFonts w:ascii="Nunito" w:eastAsia="Nunito" w:hAnsi="Nunito" w:cs="Nunito"/>
          <w:color w:val="000000"/>
          <w:sz w:val="20"/>
          <w:szCs w:val="20"/>
        </w:rPr>
        <w:t>OverDrive</w:t>
      </w:r>
      <w:proofErr w:type="spellEnd"/>
      <w:r>
        <w:rPr>
          <w:rFonts w:ascii="Nunito" w:eastAsia="Nunito" w:hAnsi="Nunito" w:cs="Nunito"/>
          <w:color w:val="000000"/>
          <w:sz w:val="20"/>
          <w:szCs w:val="20"/>
        </w:rPr>
        <w:t xml:space="preserve"> statistics are also included in Savannah.</w:t>
      </w:r>
    </w:p>
    <w:p w14:paraId="0000005A" w14:textId="77777777" w:rsidR="0022272E" w:rsidRDefault="00071052" w:rsidP="00B33227">
      <w:pPr>
        <w:pBdr>
          <w:top w:val="nil"/>
          <w:left w:val="nil"/>
          <w:bottom w:val="nil"/>
          <w:right w:val="nil"/>
          <w:between w:val="nil"/>
        </w:pBdr>
        <w:spacing w:line="240" w:lineRule="auto"/>
        <w:ind w:left="2160"/>
        <w:rPr>
          <w:rFonts w:ascii="Nunito" w:eastAsia="Nunito" w:hAnsi="Nunito" w:cs="Nunito"/>
          <w:sz w:val="20"/>
          <w:szCs w:val="20"/>
        </w:rPr>
      </w:pPr>
      <w:r>
        <w:rPr>
          <w:rFonts w:ascii="Nunito" w:eastAsia="Nunito" w:hAnsi="Nunito" w:cs="Nunito"/>
          <w:b/>
          <w:bCs/>
          <w:color w:val="000000"/>
          <w:sz w:val="20"/>
          <w:szCs w:val="20"/>
        </w:rPr>
        <w:t>Utility:</w:t>
      </w:r>
      <w:r>
        <w:rPr>
          <w:rFonts w:ascii="Nunito" w:eastAsia="Nunito" w:hAnsi="Nunito" w:cs="Nunito"/>
          <w:color w:val="000000"/>
          <w:sz w:val="20"/>
          <w:szCs w:val="20"/>
        </w:rPr>
        <w:t xml:space="preserve"> The tool is helpful for Technical Services by highlighting patron interests. The focus is on the "big picture" rather than highly specific details.</w:t>
      </w:r>
    </w:p>
    <w:p w14:paraId="0000005B" w14:textId="77777777" w:rsidR="0022272E" w:rsidRDefault="00071052" w:rsidP="00B33227">
      <w:pPr>
        <w:pBdr>
          <w:top w:val="nil"/>
          <w:left w:val="nil"/>
          <w:bottom w:val="nil"/>
          <w:right w:val="nil"/>
          <w:between w:val="nil"/>
        </w:pBdr>
        <w:spacing w:line="240" w:lineRule="auto"/>
        <w:ind w:left="2160"/>
        <w:rPr>
          <w:rFonts w:ascii="Nunito" w:eastAsia="Nunito" w:hAnsi="Nunito" w:cs="Nunito"/>
          <w:sz w:val="20"/>
          <w:szCs w:val="20"/>
        </w:rPr>
      </w:pPr>
      <w:r>
        <w:rPr>
          <w:rFonts w:ascii="Nunito" w:eastAsia="Nunito" w:hAnsi="Nunito" w:cs="Nunito"/>
          <w:b/>
          <w:bCs/>
          <w:color w:val="000000"/>
          <w:sz w:val="20"/>
          <w:szCs w:val="20"/>
        </w:rPr>
        <w:t>Launch and Support:</w:t>
      </w:r>
      <w:r>
        <w:rPr>
          <w:rFonts w:ascii="Nunito" w:eastAsia="Nunito" w:hAnsi="Nunito" w:cs="Nunito"/>
          <w:color w:val="000000"/>
          <w:sz w:val="20"/>
          <w:szCs w:val="20"/>
        </w:rPr>
        <w:t xml:space="preserve"> Savannah launched in October/November 2025.</w:t>
      </w:r>
    </w:p>
    <w:p w14:paraId="0000005C" w14:textId="77777777" w:rsidR="0022272E" w:rsidRDefault="00071052" w:rsidP="00B33227">
      <w:pPr>
        <w:pBdr>
          <w:top w:val="nil"/>
          <w:left w:val="nil"/>
          <w:bottom w:val="nil"/>
          <w:right w:val="nil"/>
          <w:between w:val="nil"/>
        </w:pBdr>
        <w:spacing w:line="240" w:lineRule="auto"/>
        <w:ind w:left="2160" w:firstLine="720"/>
        <w:rPr>
          <w:rFonts w:ascii="Nunito" w:eastAsia="Nunito" w:hAnsi="Nunito" w:cs="Nunito"/>
          <w:sz w:val="20"/>
          <w:szCs w:val="20"/>
        </w:rPr>
      </w:pPr>
      <w:r>
        <w:rPr>
          <w:rFonts w:ascii="Nunito" w:eastAsia="Nunito" w:hAnsi="Nunito" w:cs="Nunito"/>
          <w:color w:val="000000"/>
          <w:sz w:val="20"/>
          <w:szCs w:val="20"/>
        </w:rPr>
        <w:t>To get a username, submit a helpdesk ticket.</w:t>
      </w:r>
    </w:p>
    <w:p w14:paraId="0000005D" w14:textId="77777777" w:rsidR="0022272E" w:rsidRDefault="00071052" w:rsidP="00B33227">
      <w:pPr>
        <w:pBdr>
          <w:top w:val="nil"/>
          <w:left w:val="nil"/>
          <w:bottom w:val="nil"/>
          <w:right w:val="nil"/>
          <w:between w:val="nil"/>
        </w:pBdr>
        <w:spacing w:line="240" w:lineRule="auto"/>
        <w:ind w:left="2880"/>
        <w:rPr>
          <w:rFonts w:ascii="Nunito" w:eastAsia="Nunito" w:hAnsi="Nunito" w:cs="Nunito"/>
          <w:sz w:val="20"/>
          <w:szCs w:val="20"/>
        </w:rPr>
      </w:pPr>
      <w:r>
        <w:rPr>
          <w:rFonts w:ascii="Nunito" w:eastAsia="Nunito" w:hAnsi="Nunito" w:cs="Nunito"/>
          <w:color w:val="000000"/>
          <w:sz w:val="20"/>
          <w:szCs w:val="20"/>
        </w:rPr>
        <w:t>Documentation will be released soon to clarify which options are library-specific and which provide CCS-wide information.</w:t>
      </w:r>
    </w:p>
    <w:p w14:paraId="0000005E" w14:textId="77777777" w:rsidR="0022272E" w:rsidRDefault="00071052" w:rsidP="00B33227">
      <w:pPr>
        <w:pBdr>
          <w:top w:val="nil"/>
          <w:left w:val="nil"/>
          <w:bottom w:val="nil"/>
          <w:right w:val="nil"/>
          <w:between w:val="nil"/>
        </w:pBdr>
        <w:spacing w:line="240" w:lineRule="auto"/>
        <w:ind w:left="2880"/>
        <w:rPr>
          <w:rFonts w:ascii="Nunito" w:eastAsia="Nunito" w:hAnsi="Nunito" w:cs="Nunito"/>
          <w:sz w:val="20"/>
          <w:szCs w:val="20"/>
        </w:rPr>
      </w:pPr>
      <w:r>
        <w:rPr>
          <w:rFonts w:ascii="Nunito" w:eastAsia="Nunito" w:hAnsi="Nunito" w:cs="Nunito"/>
          <w:color w:val="000000"/>
          <w:sz w:val="20"/>
          <w:szCs w:val="20"/>
        </w:rPr>
        <w:t>CCS welcomes suggestions to improve the tool's usefulness.</w:t>
      </w:r>
    </w:p>
    <w:p w14:paraId="0000005F" w14:textId="77777777" w:rsidR="0022272E" w:rsidRDefault="00071052" w:rsidP="00B33227">
      <w:pPr>
        <w:pBdr>
          <w:top w:val="nil"/>
          <w:left w:val="nil"/>
          <w:bottom w:val="nil"/>
          <w:right w:val="nil"/>
          <w:between w:val="nil"/>
        </w:pBdr>
        <w:spacing w:line="240" w:lineRule="auto"/>
        <w:ind w:left="2880"/>
        <w:rPr>
          <w:rFonts w:ascii="Nunito" w:eastAsia="Nunito" w:hAnsi="Nunito" w:cs="Nunito"/>
          <w:sz w:val="20"/>
          <w:szCs w:val="20"/>
        </w:rPr>
      </w:pPr>
      <w:r>
        <w:rPr>
          <w:rFonts w:ascii="Nunito" w:eastAsia="Nunito" w:hAnsi="Nunito" w:cs="Nunito"/>
          <w:color w:val="000000"/>
          <w:sz w:val="20"/>
          <w:szCs w:val="20"/>
        </w:rPr>
        <w:t>A recorded demonstration may be available on a</w:t>
      </w:r>
      <w:hyperlink r:id="rId15">
        <w:r>
          <w:rPr>
            <w:rFonts w:ascii="Nunito" w:eastAsia="Nunito" w:hAnsi="Nunito" w:cs="Nunito"/>
            <w:color w:val="000000"/>
            <w:sz w:val="20"/>
            <w:szCs w:val="20"/>
          </w:rPr>
          <w:t xml:space="preserve"> </w:t>
        </w:r>
      </w:hyperlink>
      <w:hyperlink r:id="rId16">
        <w:r>
          <w:rPr>
            <w:rFonts w:ascii="Nunito" w:eastAsia="Nunito" w:hAnsi="Nunito" w:cs="Nunito"/>
            <w:color w:val="1155CC"/>
            <w:sz w:val="20"/>
            <w:szCs w:val="20"/>
            <w:u w:val="single"/>
          </w:rPr>
          <w:t>YouTube page</w:t>
        </w:r>
      </w:hyperlink>
      <w:r>
        <w:rPr>
          <w:rFonts w:ascii="Nunito" w:eastAsia="Nunito" w:hAnsi="Nunito" w:cs="Nunito"/>
          <w:color w:val="000000"/>
          <w:sz w:val="20"/>
          <w:szCs w:val="20"/>
        </w:rPr>
        <w:t>.</w:t>
      </w:r>
    </w:p>
    <w:p w14:paraId="00000060" w14:textId="77777777" w:rsidR="0022272E" w:rsidRDefault="00071052" w:rsidP="00B33227">
      <w:pPr>
        <w:pBdr>
          <w:top w:val="nil"/>
          <w:left w:val="nil"/>
          <w:bottom w:val="nil"/>
          <w:right w:val="nil"/>
          <w:between w:val="nil"/>
        </w:pBdr>
        <w:spacing w:line="240" w:lineRule="auto"/>
        <w:ind w:left="2160"/>
        <w:rPr>
          <w:rFonts w:ascii="Nunito" w:eastAsia="Nunito" w:hAnsi="Nunito" w:cs="Nunito"/>
          <w:color w:val="000000"/>
          <w:sz w:val="20"/>
          <w:szCs w:val="20"/>
        </w:rPr>
      </w:pPr>
      <w:r>
        <w:rPr>
          <w:rFonts w:ascii="Nunito" w:eastAsia="Nunito" w:hAnsi="Nunito" w:cs="Nunito"/>
          <w:b/>
          <w:bCs/>
          <w:color w:val="000000"/>
          <w:sz w:val="20"/>
          <w:szCs w:val="20"/>
        </w:rPr>
        <w:t>More Information:</w:t>
      </w:r>
      <w:r>
        <w:rPr>
          <w:rFonts w:ascii="Nunito" w:eastAsia="Nunito" w:hAnsi="Nunito" w:cs="Nunito"/>
          <w:color w:val="000000"/>
          <w:sz w:val="20"/>
          <w:szCs w:val="20"/>
        </w:rPr>
        <w:t xml:space="preserve"> Check the CCS website and look for the Savannah section.</w:t>
      </w:r>
    </w:p>
    <w:p w14:paraId="00000061" w14:textId="77777777" w:rsidR="0022272E" w:rsidRDefault="0022272E">
      <w:pPr>
        <w:spacing w:line="240" w:lineRule="auto"/>
        <w:rPr>
          <w:rFonts w:ascii="Nunito" w:eastAsia="Nunito" w:hAnsi="Nunito" w:cs="Nunito"/>
          <w:sz w:val="20"/>
          <w:szCs w:val="20"/>
        </w:rPr>
      </w:pPr>
    </w:p>
    <w:p w14:paraId="00000062" w14:textId="2D7CE800" w:rsidR="0022272E" w:rsidRPr="00B33227" w:rsidRDefault="00071052" w:rsidP="00B33227">
      <w:pPr>
        <w:pStyle w:val="ListParagraph"/>
        <w:numPr>
          <w:ilvl w:val="0"/>
          <w:numId w:val="10"/>
        </w:numPr>
        <w:spacing w:line="240" w:lineRule="auto"/>
        <w:rPr>
          <w:rFonts w:ascii="Nunito" w:eastAsia="Nunito" w:hAnsi="Nunito" w:cs="Nunito"/>
          <w:b/>
          <w:bCs/>
          <w:sz w:val="20"/>
          <w:szCs w:val="20"/>
        </w:rPr>
      </w:pPr>
      <w:r w:rsidRPr="00B33227">
        <w:rPr>
          <w:rFonts w:ascii="Nunito" w:eastAsia="Nunito" w:hAnsi="Nunito" w:cs="Nunito"/>
          <w:b/>
          <w:bCs/>
          <w:sz w:val="20"/>
          <w:szCs w:val="20"/>
        </w:rPr>
        <w:t>AV Formats and 4K Ordering - Lay Diep(PAK)</w:t>
      </w:r>
    </w:p>
    <w:p w14:paraId="00000063" w14:textId="77777777" w:rsidR="0022272E" w:rsidRDefault="00071052" w:rsidP="00B33227">
      <w:pPr>
        <w:spacing w:line="240" w:lineRule="auto"/>
        <w:ind w:left="1980"/>
        <w:rPr>
          <w:rFonts w:ascii="Nunito" w:eastAsia="Nunito" w:hAnsi="Nunito" w:cs="Nunito"/>
          <w:color w:val="000000"/>
          <w:sz w:val="20"/>
          <w:szCs w:val="20"/>
        </w:rPr>
      </w:pPr>
      <w:r>
        <w:rPr>
          <w:rFonts w:ascii="Nunito" w:eastAsia="Nunito" w:hAnsi="Nunito" w:cs="Nunito"/>
          <w:sz w:val="20"/>
          <w:szCs w:val="20"/>
        </w:rPr>
        <w:t>Lay Diep(PAK)</w:t>
      </w:r>
      <w:r>
        <w:rPr>
          <w:rFonts w:ascii="Nunito" w:eastAsia="Nunito" w:hAnsi="Nunito" w:cs="Nunito"/>
          <w:color w:val="000000"/>
          <w:sz w:val="20"/>
          <w:szCs w:val="20"/>
        </w:rPr>
        <w:t>raised concerns about ordering 4K titles, specifically the issue of 4K Combo packs being the only available option, with no standalone Blu-ray format available for individual ordering.</w:t>
      </w:r>
    </w:p>
    <w:p w14:paraId="00000064" w14:textId="77777777" w:rsidR="0022272E" w:rsidRDefault="00071052" w:rsidP="00B33227">
      <w:pPr>
        <w:widowControl w:val="0"/>
        <w:pBdr>
          <w:top w:val="nil"/>
          <w:left w:val="nil"/>
          <w:bottom w:val="nil"/>
          <w:right w:val="nil"/>
          <w:between w:val="nil"/>
        </w:pBdr>
        <w:spacing w:before="240" w:after="240"/>
        <w:ind w:left="1980"/>
        <w:rPr>
          <w:rFonts w:ascii="Nunito" w:eastAsia="Nunito" w:hAnsi="Nunito" w:cs="Nunito"/>
          <w:sz w:val="20"/>
          <w:szCs w:val="20"/>
        </w:rPr>
      </w:pPr>
      <w:r>
        <w:rPr>
          <w:rFonts w:ascii="Nunito" w:eastAsia="Nunito" w:hAnsi="Nunito" w:cs="Nunito"/>
          <w:b/>
          <w:bCs/>
          <w:color w:val="000000"/>
          <w:sz w:val="20"/>
          <w:szCs w:val="20"/>
        </w:rPr>
        <w:t>Cataloging Combo Information:</w:t>
      </w:r>
      <w:r>
        <w:rPr>
          <w:rFonts w:ascii="Nunito" w:eastAsia="Nunito" w:hAnsi="Nunito" w:cs="Nunito"/>
          <w:color w:val="000000"/>
          <w:sz w:val="20"/>
          <w:szCs w:val="20"/>
        </w:rPr>
        <w:t xml:space="preserve"> Using </w:t>
      </w:r>
      <w:proofErr w:type="gramStart"/>
      <w:r>
        <w:rPr>
          <w:rFonts w:ascii="Nunito" w:eastAsia="Nunito" w:hAnsi="Nunito" w:cs="Nunito"/>
          <w:color w:val="000000"/>
          <w:sz w:val="20"/>
          <w:szCs w:val="20"/>
        </w:rPr>
        <w:t xml:space="preserve">the </w:t>
      </w:r>
      <w:r>
        <w:rPr>
          <w:rFonts w:ascii="Nunito" w:eastAsia="Nunito" w:hAnsi="Nunito" w:cs="Nunito"/>
          <w:i/>
          <w:iCs/>
          <w:color w:val="000000"/>
          <w:sz w:val="20"/>
          <w:szCs w:val="20"/>
        </w:rPr>
        <w:t>Scream</w:t>
      </w:r>
      <w:proofErr w:type="gramEnd"/>
      <w:r>
        <w:rPr>
          <w:rFonts w:ascii="Nunito" w:eastAsia="Nunito" w:hAnsi="Nunito" w:cs="Nunito"/>
          <w:i/>
          <w:iCs/>
          <w:color w:val="000000"/>
          <w:sz w:val="20"/>
          <w:szCs w:val="20"/>
        </w:rPr>
        <w:t xml:space="preserve"> 7</w:t>
      </w:r>
      <w:r>
        <w:rPr>
          <w:rFonts w:ascii="Nunito" w:eastAsia="Nunito" w:hAnsi="Nunito" w:cs="Nunito"/>
          <w:color w:val="000000"/>
          <w:sz w:val="20"/>
          <w:szCs w:val="20"/>
        </w:rPr>
        <w:t xml:space="preserve"> 4K Combo as an example, Lay(PAK) emphasized that when downloading information from vendors like Midwest, the complete combo details in the 300 field must be accurately entered into the record. This is crucial to prevent confusion, duplication, or accidental deletion of records.</w:t>
      </w:r>
    </w:p>
    <w:p w14:paraId="00000065" w14:textId="77777777" w:rsidR="0022272E" w:rsidRDefault="00071052" w:rsidP="00B33227">
      <w:pPr>
        <w:widowControl w:val="0"/>
        <w:pBdr>
          <w:top w:val="nil"/>
          <w:left w:val="nil"/>
          <w:bottom w:val="nil"/>
          <w:right w:val="nil"/>
          <w:between w:val="nil"/>
        </w:pBdr>
        <w:spacing w:before="240" w:after="240"/>
        <w:ind w:left="1980"/>
        <w:rPr>
          <w:rFonts w:ascii="Nunito" w:eastAsia="Nunito" w:hAnsi="Nunito" w:cs="Nunito"/>
          <w:color w:val="000000"/>
          <w:sz w:val="20"/>
          <w:szCs w:val="20"/>
        </w:rPr>
      </w:pPr>
      <w:r>
        <w:rPr>
          <w:rFonts w:ascii="Nunito" w:eastAsia="Nunito" w:hAnsi="Nunito" w:cs="Nunito"/>
          <w:b/>
          <w:bCs/>
          <w:color w:val="000000"/>
          <w:sz w:val="20"/>
          <w:szCs w:val="20"/>
        </w:rPr>
        <w:t>Handling Combo Contents:</w:t>
      </w:r>
      <w:r>
        <w:rPr>
          <w:rFonts w:ascii="Nunito" w:eastAsia="Nunito" w:hAnsi="Nunito" w:cs="Nunito"/>
          <w:color w:val="000000"/>
          <w:sz w:val="20"/>
          <w:szCs w:val="20"/>
        </w:rPr>
        <w:t xml:space="preserve"> It was noted that some libraries catalog the combo material as a single item, while others split the contents into multiple items (e.g., one for the 4K disc, one for the Blu-ray disc). Instructions on how to manage this division are available </w:t>
      </w:r>
      <w:proofErr w:type="gramStart"/>
      <w:r>
        <w:rPr>
          <w:rFonts w:ascii="Nunito" w:eastAsia="Nunito" w:hAnsi="Nunito" w:cs="Nunito"/>
          <w:color w:val="000000"/>
          <w:sz w:val="20"/>
          <w:szCs w:val="20"/>
        </w:rPr>
        <w:t>in</w:t>
      </w:r>
      <w:proofErr w:type="gramEnd"/>
      <w:r>
        <w:rPr>
          <w:rFonts w:ascii="Nunito" w:eastAsia="Nunito" w:hAnsi="Nunito" w:cs="Nunito"/>
          <w:color w:val="000000"/>
          <w:sz w:val="20"/>
          <w:szCs w:val="20"/>
        </w:rPr>
        <w:t xml:space="preserve"> the wiki.</w:t>
      </w:r>
    </w:p>
    <w:p w14:paraId="00000066" w14:textId="77777777" w:rsidR="0022272E" w:rsidRDefault="00071052" w:rsidP="00B33227">
      <w:pPr>
        <w:widowControl w:val="0"/>
        <w:pBdr>
          <w:top w:val="nil"/>
          <w:left w:val="nil"/>
          <w:bottom w:val="nil"/>
          <w:right w:val="nil"/>
          <w:between w:val="nil"/>
        </w:pBdr>
        <w:spacing w:before="240" w:after="240"/>
        <w:ind w:left="1980"/>
        <w:rPr>
          <w:rFonts w:ascii="Nunito" w:eastAsia="Nunito" w:hAnsi="Nunito" w:cs="Nunito"/>
          <w:sz w:val="20"/>
          <w:szCs w:val="20"/>
        </w:rPr>
      </w:pPr>
      <w:r>
        <w:rPr>
          <w:rFonts w:ascii="Nunito" w:eastAsia="Nunito" w:hAnsi="Nunito" w:cs="Nunito"/>
          <w:b/>
          <w:bCs/>
          <w:color w:val="000000"/>
          <w:sz w:val="20"/>
          <w:szCs w:val="20"/>
        </w:rPr>
        <w:t>Preliminary Records and the 099 Field:</w:t>
      </w:r>
      <w:r>
        <w:rPr>
          <w:rFonts w:ascii="Nunito" w:eastAsia="Nunito" w:hAnsi="Nunito" w:cs="Nunito"/>
          <w:color w:val="000000"/>
          <w:sz w:val="20"/>
          <w:szCs w:val="20"/>
        </w:rPr>
        <w:t xml:space="preserve"> Lay(PAK) also highlighted that some preliminary records lack the 099 field, which is a key identifier for catalogers to easily locate preliminary data. </w:t>
      </w:r>
      <w:r>
        <w:rPr>
          <w:rFonts w:ascii="Nunito" w:eastAsia="Nunito" w:hAnsi="Nunito" w:cs="Nunito"/>
          <w:sz w:val="20"/>
          <w:szCs w:val="20"/>
        </w:rPr>
        <w:t>Kathy Milfajt(MJK)</w:t>
      </w:r>
      <w:r>
        <w:rPr>
          <w:rFonts w:ascii="Nunito" w:eastAsia="Nunito" w:hAnsi="Nunito" w:cs="Nunito"/>
          <w:color w:val="000000"/>
          <w:sz w:val="20"/>
          <w:szCs w:val="20"/>
        </w:rPr>
        <w:t xml:space="preserve"> stressed the importance of ensuring this is set in the library's order bib templates and in the vendor MARC records.</w:t>
      </w:r>
    </w:p>
    <w:p w14:paraId="00000067" w14:textId="77777777" w:rsidR="0022272E" w:rsidRDefault="0022272E">
      <w:pPr>
        <w:spacing w:line="240" w:lineRule="auto"/>
        <w:rPr>
          <w:rFonts w:ascii="Nunito" w:eastAsia="Nunito" w:hAnsi="Nunito" w:cs="Nunito"/>
          <w:sz w:val="20"/>
          <w:szCs w:val="20"/>
        </w:rPr>
      </w:pPr>
    </w:p>
    <w:p w14:paraId="00000068" w14:textId="2B0969C9" w:rsidR="0022272E" w:rsidRPr="00DA12EB" w:rsidRDefault="00071052" w:rsidP="00DA12EB">
      <w:pPr>
        <w:pStyle w:val="ListParagraph"/>
        <w:numPr>
          <w:ilvl w:val="1"/>
          <w:numId w:val="5"/>
        </w:numPr>
        <w:spacing w:line="240" w:lineRule="auto"/>
        <w:rPr>
          <w:rFonts w:ascii="Calibri" w:eastAsia="Calibri" w:hAnsi="Calibri" w:cs="Calibri"/>
          <w:sz w:val="20"/>
          <w:szCs w:val="20"/>
        </w:rPr>
      </w:pPr>
      <w:r w:rsidRPr="00DA12EB">
        <w:rPr>
          <w:rFonts w:ascii="Nunito" w:eastAsia="Nunito" w:hAnsi="Nunito" w:cs="Nunito"/>
          <w:b/>
          <w:bCs/>
          <w:sz w:val="20"/>
          <w:szCs w:val="20"/>
        </w:rPr>
        <w:t>Discussion</w:t>
      </w:r>
      <w:r w:rsidRPr="00DA12EB">
        <w:rPr>
          <w:rFonts w:ascii="Nunito" w:eastAsia="Nunito" w:hAnsi="Nunito" w:cs="Nunito"/>
          <w:sz w:val="20"/>
          <w:szCs w:val="20"/>
        </w:rPr>
        <w:t xml:space="preserve"> (Rachel - CCS)</w:t>
      </w:r>
    </w:p>
    <w:p w14:paraId="00000069" w14:textId="77777777" w:rsidR="0022272E" w:rsidRDefault="00071052" w:rsidP="00DA12EB">
      <w:pPr>
        <w:numPr>
          <w:ilvl w:val="2"/>
          <w:numId w:val="5"/>
        </w:numPr>
        <w:spacing w:line="240" w:lineRule="auto"/>
        <w:rPr>
          <w:rFonts w:ascii="Nunito" w:eastAsia="Nunito" w:hAnsi="Nunito" w:cs="Nunito"/>
          <w:b/>
          <w:bCs/>
          <w:sz w:val="20"/>
          <w:szCs w:val="20"/>
        </w:rPr>
      </w:pPr>
      <w:r>
        <w:rPr>
          <w:rFonts w:ascii="Nunito" w:eastAsia="Nunito" w:hAnsi="Nunito" w:cs="Nunito"/>
          <w:b/>
          <w:bCs/>
          <w:sz w:val="20"/>
          <w:szCs w:val="20"/>
        </w:rPr>
        <w:t>Poll: Should we continue to have one virtual and one in-person</w:t>
      </w:r>
      <w:r>
        <w:rPr>
          <w:rFonts w:ascii="Nunito" w:eastAsia="Nunito" w:hAnsi="Nunito" w:cs="Nunito"/>
          <w:b/>
          <w:bCs/>
          <w:sz w:val="20"/>
          <w:szCs w:val="20"/>
        </w:rPr>
        <w:br/>
        <w:t>meeting next year?</w:t>
      </w:r>
      <w:r>
        <w:rPr>
          <w:rFonts w:ascii="Nunito" w:eastAsia="Nunito" w:hAnsi="Nunito" w:cs="Nunito"/>
          <w:b/>
          <w:bCs/>
          <w:sz w:val="20"/>
          <w:szCs w:val="20"/>
        </w:rPr>
        <w:tab/>
      </w:r>
    </w:p>
    <w:p w14:paraId="0000006A" w14:textId="77777777" w:rsidR="0022272E" w:rsidRDefault="00071052" w:rsidP="00DA12EB">
      <w:pPr>
        <w:pBdr>
          <w:top w:val="nil"/>
          <w:left w:val="nil"/>
          <w:bottom w:val="nil"/>
          <w:right w:val="nil"/>
          <w:between w:val="nil"/>
        </w:pBdr>
        <w:spacing w:line="240" w:lineRule="auto"/>
        <w:ind w:left="1440"/>
        <w:rPr>
          <w:rFonts w:ascii="Nunito" w:eastAsia="Nunito" w:hAnsi="Nunito" w:cs="Nunito"/>
          <w:color w:val="000000"/>
          <w:sz w:val="20"/>
          <w:szCs w:val="20"/>
        </w:rPr>
      </w:pPr>
      <w:r>
        <w:rPr>
          <w:rFonts w:ascii="Nunito" w:eastAsia="Nunito" w:hAnsi="Nunito" w:cs="Nunito"/>
          <w:color w:val="000000"/>
          <w:sz w:val="20"/>
          <w:szCs w:val="20"/>
        </w:rPr>
        <w:t>The meeting included a poll to determine the preferred format for future meetings: a continued hybrid structure (one virtual, one in-person) or an alternative.</w:t>
      </w:r>
    </w:p>
    <w:p w14:paraId="0000006B" w14:textId="77777777" w:rsidR="0022272E" w:rsidRDefault="00071052" w:rsidP="00DA12EB">
      <w:pPr>
        <w:pBdr>
          <w:top w:val="nil"/>
          <w:left w:val="nil"/>
          <w:bottom w:val="nil"/>
          <w:right w:val="nil"/>
          <w:between w:val="nil"/>
        </w:pBdr>
        <w:spacing w:line="240" w:lineRule="auto"/>
        <w:ind w:left="1440"/>
        <w:rPr>
          <w:rFonts w:ascii="Nunito" w:eastAsia="Nunito" w:hAnsi="Nunito" w:cs="Nunito"/>
          <w:b/>
          <w:bCs/>
          <w:color w:val="000000"/>
          <w:sz w:val="20"/>
          <w:szCs w:val="20"/>
        </w:rPr>
      </w:pPr>
      <w:r>
        <w:rPr>
          <w:rFonts w:ascii="Nunito" w:eastAsia="Nunito" w:hAnsi="Nunito" w:cs="Nunito"/>
          <w:b/>
          <w:bCs/>
          <w:color w:val="000000"/>
          <w:sz w:val="20"/>
          <w:szCs w:val="20"/>
        </w:rPr>
        <w:t>Feedback on Hybrid Format:</w:t>
      </w:r>
    </w:p>
    <w:p w14:paraId="0000006C" w14:textId="77777777" w:rsidR="0022272E" w:rsidRDefault="00071052" w:rsidP="00DA12EB">
      <w:pPr>
        <w:pBdr>
          <w:top w:val="nil"/>
          <w:left w:val="nil"/>
          <w:bottom w:val="nil"/>
          <w:right w:val="nil"/>
          <w:between w:val="nil"/>
        </w:pBdr>
        <w:spacing w:line="240" w:lineRule="auto"/>
        <w:ind w:left="2160"/>
        <w:rPr>
          <w:rFonts w:ascii="Nunito" w:eastAsia="Nunito" w:hAnsi="Nunito" w:cs="Nunito"/>
          <w:color w:val="000000"/>
          <w:sz w:val="20"/>
          <w:szCs w:val="20"/>
        </w:rPr>
      </w:pPr>
      <w:r>
        <w:rPr>
          <w:rFonts w:ascii="Nunito" w:eastAsia="Nunito" w:hAnsi="Nunito" w:cs="Nunito"/>
          <w:color w:val="000000"/>
          <w:sz w:val="20"/>
          <w:szCs w:val="20"/>
        </w:rPr>
        <w:t xml:space="preserve">Several attendees expressed appreciation for the current hybrid format, citing the difficulty of travel for some members. Those supporting the hybrid format included </w:t>
      </w:r>
      <w:r>
        <w:rPr>
          <w:rFonts w:ascii="Nunito" w:eastAsia="Nunito" w:hAnsi="Nunito" w:cs="Nunito"/>
          <w:sz w:val="20"/>
          <w:szCs w:val="20"/>
        </w:rPr>
        <w:t>Kathy Milfajt(MJK)</w:t>
      </w:r>
      <w:r>
        <w:rPr>
          <w:rFonts w:ascii="Nunito" w:eastAsia="Nunito" w:hAnsi="Nunito" w:cs="Nunito"/>
          <w:color w:val="000000"/>
          <w:sz w:val="20"/>
          <w:szCs w:val="20"/>
        </w:rPr>
        <w:t>, Cindy Hans</w:t>
      </w:r>
      <w:r>
        <w:rPr>
          <w:rFonts w:ascii="Nunito" w:eastAsia="Nunito" w:hAnsi="Nunito" w:cs="Nunito"/>
          <w:sz w:val="20"/>
          <w:szCs w:val="20"/>
        </w:rPr>
        <w:t>on(WKK)</w:t>
      </w:r>
      <w:r>
        <w:rPr>
          <w:rFonts w:ascii="Nunito" w:eastAsia="Nunito" w:hAnsi="Nunito" w:cs="Nunito"/>
          <w:color w:val="000000"/>
          <w:sz w:val="20"/>
          <w:szCs w:val="20"/>
        </w:rPr>
        <w:t>, Karin Nelson(DUK), Alesha Meads (M</w:t>
      </w:r>
      <w:r>
        <w:rPr>
          <w:rFonts w:ascii="Nunito" w:eastAsia="Nunito" w:hAnsi="Nunito" w:cs="Nunito"/>
          <w:sz w:val="20"/>
          <w:szCs w:val="20"/>
        </w:rPr>
        <w:t>JK</w:t>
      </w:r>
      <w:r>
        <w:rPr>
          <w:rFonts w:ascii="Nunito" w:eastAsia="Nunito" w:hAnsi="Nunito" w:cs="Nunito"/>
          <w:color w:val="000000"/>
          <w:sz w:val="20"/>
          <w:szCs w:val="20"/>
        </w:rPr>
        <w:t>), Alex Smith(VEK), and Niharika Shah.</w:t>
      </w:r>
    </w:p>
    <w:p w14:paraId="0000006D" w14:textId="77777777" w:rsidR="0022272E" w:rsidRDefault="00071052" w:rsidP="00DA12EB">
      <w:pPr>
        <w:pBdr>
          <w:top w:val="nil"/>
          <w:left w:val="nil"/>
          <w:bottom w:val="nil"/>
          <w:right w:val="nil"/>
          <w:between w:val="nil"/>
        </w:pBdr>
        <w:spacing w:line="240" w:lineRule="auto"/>
        <w:ind w:left="1440"/>
        <w:rPr>
          <w:rFonts w:ascii="Nunito" w:eastAsia="Nunito" w:hAnsi="Nunito" w:cs="Nunito"/>
          <w:b/>
          <w:bCs/>
          <w:color w:val="000000"/>
          <w:sz w:val="20"/>
          <w:szCs w:val="20"/>
        </w:rPr>
      </w:pPr>
      <w:r>
        <w:rPr>
          <w:rFonts w:ascii="Nunito" w:eastAsia="Nunito" w:hAnsi="Nunito" w:cs="Nunito"/>
          <w:b/>
          <w:bCs/>
          <w:color w:val="000000"/>
          <w:sz w:val="20"/>
          <w:szCs w:val="20"/>
        </w:rPr>
        <w:t>Audio Quality Concerns:</w:t>
      </w:r>
    </w:p>
    <w:p w14:paraId="0000006E" w14:textId="77777777" w:rsidR="0022272E" w:rsidRDefault="00071052" w:rsidP="00DA12EB">
      <w:pPr>
        <w:pBdr>
          <w:top w:val="nil"/>
          <w:left w:val="nil"/>
          <w:bottom w:val="nil"/>
          <w:right w:val="nil"/>
          <w:between w:val="nil"/>
        </w:pBdr>
        <w:spacing w:line="240" w:lineRule="auto"/>
        <w:ind w:left="2160"/>
        <w:rPr>
          <w:rFonts w:ascii="Nunito" w:eastAsia="Nunito" w:hAnsi="Nunito" w:cs="Nunito"/>
          <w:color w:val="000000"/>
          <w:sz w:val="20"/>
          <w:szCs w:val="20"/>
        </w:rPr>
      </w:pPr>
      <w:r>
        <w:rPr>
          <w:rFonts w:ascii="Nunito" w:eastAsia="Nunito" w:hAnsi="Nunito" w:cs="Nunito"/>
          <w:sz w:val="20"/>
          <w:szCs w:val="20"/>
        </w:rPr>
        <w:t>Lay Diep(PAK)</w:t>
      </w:r>
      <w:r>
        <w:rPr>
          <w:rFonts w:ascii="Nunito" w:eastAsia="Nunito" w:hAnsi="Nunito" w:cs="Nunito"/>
          <w:color w:val="000000"/>
          <w:sz w:val="20"/>
          <w:szCs w:val="20"/>
        </w:rPr>
        <w:t xml:space="preserve"> noted difficulties hearing comments on the CAM recording, specifically when individuals were not close to the microphone or comments were repeated. </w:t>
      </w:r>
      <w:r>
        <w:rPr>
          <w:rFonts w:ascii="Nunito" w:eastAsia="Nunito" w:hAnsi="Nunito" w:cs="Nunito"/>
          <w:sz w:val="20"/>
          <w:szCs w:val="20"/>
        </w:rPr>
        <w:t xml:space="preserve">Karin Nelson(DUK) </w:t>
      </w:r>
      <w:r>
        <w:rPr>
          <w:rFonts w:ascii="Nunito" w:eastAsia="Nunito" w:hAnsi="Nunito" w:cs="Nunito"/>
          <w:color w:val="000000"/>
          <w:sz w:val="20"/>
          <w:szCs w:val="20"/>
        </w:rPr>
        <w:t>seconded this, stressing the need for sound improvements to ensure clear recordings.</w:t>
      </w:r>
    </w:p>
    <w:p w14:paraId="0000006F" w14:textId="77777777" w:rsidR="0022272E" w:rsidRDefault="00071052" w:rsidP="00DA12EB">
      <w:pPr>
        <w:pBdr>
          <w:top w:val="nil"/>
          <w:left w:val="nil"/>
          <w:bottom w:val="nil"/>
          <w:right w:val="nil"/>
          <w:between w:val="nil"/>
        </w:pBdr>
        <w:spacing w:line="240" w:lineRule="auto"/>
        <w:ind w:left="1440"/>
        <w:rPr>
          <w:rFonts w:ascii="Nunito" w:eastAsia="Nunito" w:hAnsi="Nunito" w:cs="Nunito"/>
          <w:b/>
          <w:bCs/>
          <w:color w:val="000000"/>
          <w:sz w:val="20"/>
          <w:szCs w:val="20"/>
        </w:rPr>
      </w:pPr>
      <w:r>
        <w:rPr>
          <w:rFonts w:ascii="Nunito" w:eastAsia="Nunito" w:hAnsi="Nunito" w:cs="Nunito"/>
          <w:b/>
          <w:bCs/>
          <w:color w:val="000000"/>
          <w:sz w:val="20"/>
          <w:szCs w:val="20"/>
        </w:rPr>
        <w:t>Poll Results:</w:t>
      </w:r>
    </w:p>
    <w:p w14:paraId="00000070" w14:textId="39C0DEBB" w:rsidR="0022272E" w:rsidRDefault="00071052" w:rsidP="00DA12EB">
      <w:pPr>
        <w:pBdr>
          <w:top w:val="nil"/>
          <w:left w:val="nil"/>
          <w:bottom w:val="nil"/>
          <w:right w:val="nil"/>
          <w:between w:val="nil"/>
        </w:pBdr>
        <w:spacing w:line="240" w:lineRule="auto"/>
        <w:ind w:left="1440"/>
        <w:rPr>
          <w:rFonts w:ascii="Nunito" w:eastAsia="Nunito" w:hAnsi="Nunito" w:cs="Nunito"/>
          <w:color w:val="000000"/>
          <w:sz w:val="20"/>
          <w:szCs w:val="20"/>
        </w:rPr>
      </w:pPr>
      <w:r>
        <w:rPr>
          <w:rFonts w:ascii="Nunito" w:eastAsia="Nunito" w:hAnsi="Nunito" w:cs="Nunito"/>
          <w:color w:val="000000"/>
          <w:sz w:val="20"/>
          <w:szCs w:val="20"/>
        </w:rPr>
        <w:t>A poll was conducted to gather preferences. The results were:</w:t>
      </w:r>
      <w:r>
        <w:rPr>
          <w:rFonts w:ascii="Nunito" w:eastAsia="Nunito" w:hAnsi="Nunito" w:cs="Nunito"/>
          <w:sz w:val="20"/>
          <w:szCs w:val="20"/>
        </w:rPr>
        <w:t xml:space="preserve"> </w:t>
      </w:r>
      <w:r>
        <w:rPr>
          <w:rFonts w:ascii="Nunito" w:eastAsia="Nunito" w:hAnsi="Nunito" w:cs="Nunito"/>
          <w:color w:val="000000"/>
          <w:sz w:val="20"/>
          <w:szCs w:val="20"/>
        </w:rPr>
        <w:t>57% approve of the current format</w:t>
      </w:r>
      <w:r>
        <w:rPr>
          <w:rFonts w:ascii="Nunito" w:eastAsia="Nunito" w:hAnsi="Nunito" w:cs="Nunito"/>
          <w:sz w:val="20"/>
          <w:szCs w:val="20"/>
        </w:rPr>
        <w:t xml:space="preserve">; </w:t>
      </w:r>
      <w:r>
        <w:rPr>
          <w:rFonts w:ascii="Nunito" w:eastAsia="Nunito" w:hAnsi="Nunito" w:cs="Nunito"/>
          <w:color w:val="000000"/>
          <w:sz w:val="20"/>
          <w:szCs w:val="20"/>
        </w:rPr>
        <w:t>56% are interested in hybrid meetings</w:t>
      </w:r>
      <w:r>
        <w:rPr>
          <w:rFonts w:ascii="Nunito" w:eastAsia="Nunito" w:hAnsi="Nunito" w:cs="Nunito"/>
          <w:sz w:val="20"/>
          <w:szCs w:val="20"/>
        </w:rPr>
        <w:t xml:space="preserve">; </w:t>
      </w:r>
      <w:r>
        <w:rPr>
          <w:rFonts w:ascii="Nunito" w:eastAsia="Nunito" w:hAnsi="Nunito" w:cs="Nunito"/>
          <w:color w:val="000000"/>
          <w:sz w:val="20"/>
          <w:szCs w:val="20"/>
        </w:rPr>
        <w:t>14% would attend in person only</w:t>
      </w:r>
      <w:r>
        <w:rPr>
          <w:rFonts w:ascii="Nunito" w:eastAsia="Nunito" w:hAnsi="Nunito" w:cs="Nunito"/>
          <w:sz w:val="20"/>
          <w:szCs w:val="20"/>
        </w:rPr>
        <w:t xml:space="preserve">; </w:t>
      </w:r>
      <w:r>
        <w:rPr>
          <w:rFonts w:ascii="Nunito" w:eastAsia="Nunito" w:hAnsi="Nunito" w:cs="Nunito"/>
          <w:color w:val="000000"/>
          <w:sz w:val="20"/>
          <w:szCs w:val="20"/>
        </w:rPr>
        <w:t>59% prefer only virtual meetings.</w:t>
      </w:r>
      <w:r w:rsidR="00A927EB">
        <w:rPr>
          <w:rFonts w:ascii="Nunito" w:eastAsia="Nunito" w:hAnsi="Nunito" w:cs="Nunito"/>
          <w:color w:val="000000"/>
          <w:sz w:val="20"/>
          <w:szCs w:val="20"/>
        </w:rPr>
        <w:t xml:space="preserve"> Those who didn’t vote on the poll can email Rachel Fischer with their answers. </w:t>
      </w:r>
    </w:p>
    <w:p w14:paraId="00000071" w14:textId="705A9CDB" w:rsidR="0022272E" w:rsidRDefault="00071052" w:rsidP="00DA12EB">
      <w:pPr>
        <w:widowControl w:val="0"/>
        <w:pBdr>
          <w:top w:val="nil"/>
          <w:left w:val="nil"/>
          <w:bottom w:val="nil"/>
          <w:right w:val="nil"/>
          <w:between w:val="nil"/>
        </w:pBdr>
        <w:ind w:left="1440"/>
        <w:rPr>
          <w:rFonts w:ascii="Nunito" w:eastAsia="Nunito" w:hAnsi="Nunito" w:cs="Nunito"/>
          <w:color w:val="000000"/>
          <w:sz w:val="20"/>
          <w:szCs w:val="20"/>
        </w:rPr>
      </w:pPr>
      <w:r>
        <w:rPr>
          <w:rFonts w:ascii="Nunito" w:eastAsia="Nunito" w:hAnsi="Nunito" w:cs="Nunito"/>
          <w:color w:val="000000"/>
          <w:sz w:val="20"/>
          <w:szCs w:val="20"/>
        </w:rPr>
        <w:t>This information will be forwarded to Deb</w:t>
      </w:r>
      <w:r w:rsidR="00A927EB">
        <w:rPr>
          <w:rFonts w:ascii="Nunito" w:eastAsia="Nunito" w:hAnsi="Nunito" w:cs="Nunito"/>
          <w:color w:val="000000"/>
          <w:sz w:val="20"/>
          <w:szCs w:val="20"/>
        </w:rPr>
        <w:t>ra</w:t>
      </w:r>
      <w:r>
        <w:rPr>
          <w:rFonts w:ascii="Nunito" w:eastAsia="Nunito" w:hAnsi="Nunito" w:cs="Nunito"/>
          <w:color w:val="000000"/>
          <w:sz w:val="20"/>
          <w:szCs w:val="20"/>
        </w:rPr>
        <w:t xml:space="preserve"> for future planning.</w:t>
      </w:r>
    </w:p>
    <w:p w14:paraId="00000072" w14:textId="77777777" w:rsidR="0022272E" w:rsidRDefault="0022272E">
      <w:pPr>
        <w:spacing w:line="240" w:lineRule="auto"/>
        <w:rPr>
          <w:rFonts w:ascii="Nunito" w:eastAsia="Nunito" w:hAnsi="Nunito" w:cs="Nunito"/>
          <w:b/>
          <w:bCs/>
          <w:sz w:val="20"/>
          <w:szCs w:val="20"/>
        </w:rPr>
      </w:pPr>
    </w:p>
    <w:p w14:paraId="00000073" w14:textId="77777777" w:rsidR="0022272E" w:rsidRDefault="00071052" w:rsidP="00DA12EB">
      <w:pPr>
        <w:numPr>
          <w:ilvl w:val="0"/>
          <w:numId w:val="5"/>
        </w:numPr>
        <w:spacing w:line="240" w:lineRule="auto"/>
        <w:rPr>
          <w:rFonts w:ascii="Nunito" w:eastAsia="Nunito" w:hAnsi="Nunito" w:cs="Nunito"/>
          <w:b/>
          <w:bCs/>
          <w:sz w:val="20"/>
          <w:szCs w:val="20"/>
        </w:rPr>
      </w:pPr>
      <w:r>
        <w:rPr>
          <w:rFonts w:ascii="Nunito" w:eastAsia="Nunito" w:hAnsi="Nunito" w:cs="Nunito"/>
          <w:b/>
          <w:bCs/>
          <w:sz w:val="20"/>
          <w:szCs w:val="20"/>
        </w:rPr>
        <w:t>Adjournment</w:t>
      </w:r>
    </w:p>
    <w:p w14:paraId="00000074" w14:textId="77777777" w:rsidR="0022272E" w:rsidRDefault="00071052" w:rsidP="00DA12EB">
      <w:pPr>
        <w:pBdr>
          <w:top w:val="nil"/>
          <w:left w:val="nil"/>
          <w:bottom w:val="nil"/>
          <w:right w:val="nil"/>
          <w:between w:val="nil"/>
        </w:pBdr>
        <w:spacing w:line="240" w:lineRule="auto"/>
        <w:ind w:left="360"/>
        <w:rPr>
          <w:rFonts w:ascii="Nunito" w:eastAsia="Nunito" w:hAnsi="Nunito" w:cs="Nunito"/>
          <w:color w:val="000000"/>
          <w:sz w:val="20"/>
          <w:szCs w:val="20"/>
        </w:rPr>
      </w:pPr>
      <w:r>
        <w:rPr>
          <w:rFonts w:ascii="Nunito" w:eastAsia="Nunito" w:hAnsi="Nunito" w:cs="Nunito"/>
          <w:color w:val="000000"/>
          <w:sz w:val="20"/>
          <w:szCs w:val="20"/>
        </w:rPr>
        <w:t xml:space="preserve">The meeting adjourned at 11:21 am, following a motion to adjourn by </w:t>
      </w:r>
      <w:r>
        <w:rPr>
          <w:rFonts w:ascii="Nunito" w:eastAsia="Nunito" w:hAnsi="Nunito" w:cs="Nunito"/>
          <w:sz w:val="20"/>
          <w:szCs w:val="20"/>
        </w:rPr>
        <w:t>Lay Diep(PAK)</w:t>
      </w:r>
      <w:r>
        <w:rPr>
          <w:rFonts w:ascii="Nunito" w:eastAsia="Nunito" w:hAnsi="Nunito" w:cs="Nunito"/>
          <w:color w:val="000000"/>
          <w:sz w:val="20"/>
          <w:szCs w:val="20"/>
        </w:rPr>
        <w:t xml:space="preserve">, seconded by </w:t>
      </w:r>
      <w:r>
        <w:rPr>
          <w:rFonts w:ascii="Nunito" w:eastAsia="Nunito" w:hAnsi="Nunito" w:cs="Nunito"/>
          <w:sz w:val="20"/>
          <w:szCs w:val="20"/>
        </w:rPr>
        <w:t xml:space="preserve">Kathy Milfajt(MJK), </w:t>
      </w:r>
      <w:r>
        <w:rPr>
          <w:rFonts w:ascii="Nunito" w:eastAsia="Nunito" w:hAnsi="Nunito" w:cs="Nunito"/>
          <w:color w:val="000000"/>
          <w:sz w:val="20"/>
          <w:szCs w:val="20"/>
        </w:rPr>
        <w:t>with no objections.</w:t>
      </w:r>
    </w:p>
    <w:p w14:paraId="00000075" w14:textId="77777777" w:rsidR="0022272E" w:rsidRDefault="0022272E">
      <w:pPr>
        <w:spacing w:line="240" w:lineRule="auto"/>
        <w:rPr>
          <w:rFonts w:ascii="Nunito" w:eastAsia="Nunito" w:hAnsi="Nunito" w:cs="Nunito"/>
          <w:b/>
          <w:bCs/>
          <w:sz w:val="20"/>
          <w:szCs w:val="20"/>
        </w:rPr>
      </w:pPr>
    </w:p>
    <w:p w14:paraId="45D49A39" w14:textId="100213CD" w:rsidR="00262A88" w:rsidRDefault="00262A88">
      <w:pPr>
        <w:spacing w:line="240" w:lineRule="auto"/>
        <w:rPr>
          <w:rFonts w:ascii="Nunito" w:eastAsia="Nunito" w:hAnsi="Nunito" w:cs="Nunito"/>
          <w:b/>
          <w:bCs/>
          <w:sz w:val="20"/>
          <w:szCs w:val="20"/>
        </w:rPr>
      </w:pPr>
      <w:r>
        <w:rPr>
          <w:rFonts w:ascii="Nunito" w:eastAsia="Nunito" w:hAnsi="Nunito" w:cs="Nunito"/>
          <w:b/>
          <w:bCs/>
          <w:sz w:val="20"/>
          <w:szCs w:val="20"/>
        </w:rPr>
        <w:t>Attendees</w:t>
      </w:r>
    </w:p>
    <w:p w14:paraId="32B7A37E" w14:textId="77777777" w:rsidR="00262A88" w:rsidRDefault="00262A88">
      <w:pPr>
        <w:spacing w:line="240" w:lineRule="auto"/>
        <w:rPr>
          <w:rFonts w:ascii="Nunito" w:eastAsia="Nunito" w:hAnsi="Nunito" w:cs="Nunito"/>
          <w:b/>
          <w:bCs/>
          <w:sz w:val="20"/>
          <w:szCs w:val="20"/>
        </w:rPr>
      </w:pPr>
    </w:p>
    <w:tbl>
      <w:tblPr>
        <w:tblW w:w="6980" w:type="dxa"/>
        <w:tblLook w:val="04A0" w:firstRow="1" w:lastRow="0" w:firstColumn="1" w:lastColumn="0" w:noHBand="0" w:noVBand="1"/>
      </w:tblPr>
      <w:tblGrid>
        <w:gridCol w:w="2000"/>
        <w:gridCol w:w="4980"/>
      </w:tblGrid>
      <w:tr w:rsidR="00262A88" w:rsidRPr="00262A88" w14:paraId="46B57D38" w14:textId="77777777" w:rsidTr="00262A88">
        <w:trPr>
          <w:trHeight w:val="300"/>
        </w:trPr>
        <w:tc>
          <w:tcPr>
            <w:tcW w:w="2000" w:type="dxa"/>
            <w:tcBorders>
              <w:top w:val="single" w:sz="4" w:space="0" w:color="auto"/>
              <w:left w:val="single" w:sz="4" w:space="0" w:color="auto"/>
              <w:bottom w:val="single" w:sz="4" w:space="0" w:color="auto"/>
              <w:right w:val="single" w:sz="4" w:space="0" w:color="auto"/>
            </w:tcBorders>
            <w:noWrap/>
            <w:vAlign w:val="bottom"/>
            <w:hideMark/>
          </w:tcPr>
          <w:p w14:paraId="396F39D1" w14:textId="77777777" w:rsidR="00262A88" w:rsidRPr="00262A88" w:rsidRDefault="00262A88" w:rsidP="00262A88">
            <w:pPr>
              <w:spacing w:line="240" w:lineRule="auto"/>
              <w:rPr>
                <w:rFonts w:ascii="Calibri" w:eastAsia="Times New Roman" w:hAnsi="Calibri" w:cs="Calibri"/>
                <w:b/>
                <w:bCs/>
                <w:color w:val="000000"/>
                <w:lang w:val="en-US"/>
              </w:rPr>
            </w:pPr>
            <w:r w:rsidRPr="00262A88">
              <w:rPr>
                <w:rFonts w:ascii="Calibri" w:eastAsia="Times New Roman" w:hAnsi="Calibri" w:cs="Calibri"/>
                <w:b/>
                <w:bCs/>
                <w:color w:val="000000"/>
                <w:lang w:val="en-US"/>
              </w:rPr>
              <w:t>Library</w:t>
            </w:r>
          </w:p>
        </w:tc>
        <w:tc>
          <w:tcPr>
            <w:tcW w:w="4980" w:type="dxa"/>
            <w:tcBorders>
              <w:top w:val="single" w:sz="4" w:space="0" w:color="auto"/>
              <w:left w:val="nil"/>
              <w:bottom w:val="single" w:sz="4" w:space="0" w:color="auto"/>
              <w:right w:val="single" w:sz="4" w:space="0" w:color="auto"/>
            </w:tcBorders>
            <w:noWrap/>
            <w:vAlign w:val="bottom"/>
            <w:hideMark/>
          </w:tcPr>
          <w:p w14:paraId="7B09EC27" w14:textId="77777777" w:rsidR="00262A88" w:rsidRPr="00262A88" w:rsidRDefault="00262A88" w:rsidP="00262A88">
            <w:pPr>
              <w:spacing w:line="240" w:lineRule="auto"/>
              <w:rPr>
                <w:rFonts w:ascii="Calibri" w:eastAsia="Times New Roman" w:hAnsi="Calibri" w:cs="Calibri"/>
                <w:b/>
                <w:bCs/>
                <w:color w:val="000000"/>
                <w:lang w:val="en-US"/>
              </w:rPr>
            </w:pPr>
            <w:r w:rsidRPr="00262A88">
              <w:rPr>
                <w:rFonts w:ascii="Calibri" w:eastAsia="Times New Roman" w:hAnsi="Calibri" w:cs="Calibri"/>
                <w:b/>
                <w:bCs/>
                <w:color w:val="000000"/>
                <w:lang w:val="en-US"/>
              </w:rPr>
              <w:t>Attendees</w:t>
            </w:r>
          </w:p>
        </w:tc>
      </w:tr>
      <w:tr w:rsidR="00262A88" w:rsidRPr="00262A88" w14:paraId="33605E95"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3B919A4C"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Algonquin</w:t>
            </w:r>
          </w:p>
        </w:tc>
        <w:tc>
          <w:tcPr>
            <w:tcW w:w="4980" w:type="dxa"/>
            <w:tcBorders>
              <w:top w:val="nil"/>
              <w:left w:val="nil"/>
              <w:bottom w:val="single" w:sz="4" w:space="0" w:color="auto"/>
              <w:right w:val="single" w:sz="4" w:space="0" w:color="auto"/>
            </w:tcBorders>
            <w:noWrap/>
            <w:vAlign w:val="bottom"/>
            <w:hideMark/>
          </w:tcPr>
          <w:p w14:paraId="5BD91DFD"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Janet Rammien</w:t>
            </w:r>
          </w:p>
        </w:tc>
      </w:tr>
      <w:tr w:rsidR="00262A88" w:rsidRPr="00262A88" w14:paraId="66374B9B"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131954A5"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Cary</w:t>
            </w:r>
          </w:p>
        </w:tc>
        <w:tc>
          <w:tcPr>
            <w:tcW w:w="4980" w:type="dxa"/>
            <w:tcBorders>
              <w:top w:val="nil"/>
              <w:left w:val="nil"/>
              <w:bottom w:val="single" w:sz="4" w:space="0" w:color="auto"/>
              <w:right w:val="single" w:sz="4" w:space="0" w:color="auto"/>
            </w:tcBorders>
            <w:noWrap/>
            <w:vAlign w:val="bottom"/>
            <w:hideMark/>
          </w:tcPr>
          <w:p w14:paraId="4DD1019A"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Linda Conn, Brad Peterson</w:t>
            </w:r>
          </w:p>
        </w:tc>
      </w:tr>
      <w:tr w:rsidR="00262A88" w:rsidRPr="00262A88" w14:paraId="3BA12BC2"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725C7144"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CCS</w:t>
            </w:r>
          </w:p>
        </w:tc>
        <w:tc>
          <w:tcPr>
            <w:tcW w:w="4980" w:type="dxa"/>
            <w:tcBorders>
              <w:top w:val="nil"/>
              <w:left w:val="nil"/>
              <w:bottom w:val="single" w:sz="4" w:space="0" w:color="auto"/>
              <w:right w:val="single" w:sz="4" w:space="0" w:color="auto"/>
            </w:tcBorders>
            <w:noWrap/>
            <w:vAlign w:val="bottom"/>
            <w:hideMark/>
          </w:tcPr>
          <w:p w14:paraId="5F72367C"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Rachel Fischer, Molly Mansfield</w:t>
            </w:r>
          </w:p>
        </w:tc>
      </w:tr>
      <w:tr w:rsidR="00262A88" w:rsidRPr="00262A88" w14:paraId="644DE792" w14:textId="77777777" w:rsidTr="00262A88">
        <w:trPr>
          <w:trHeight w:val="290"/>
        </w:trPr>
        <w:tc>
          <w:tcPr>
            <w:tcW w:w="2000" w:type="dxa"/>
            <w:tcBorders>
              <w:top w:val="nil"/>
              <w:left w:val="single" w:sz="4" w:space="0" w:color="auto"/>
              <w:bottom w:val="single" w:sz="4" w:space="0" w:color="auto"/>
              <w:right w:val="single" w:sz="4" w:space="0" w:color="auto"/>
            </w:tcBorders>
            <w:noWrap/>
            <w:vAlign w:val="bottom"/>
            <w:hideMark/>
          </w:tcPr>
          <w:p w14:paraId="31187CDB"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Crystal Lake</w:t>
            </w:r>
          </w:p>
        </w:tc>
        <w:tc>
          <w:tcPr>
            <w:tcW w:w="4980" w:type="dxa"/>
            <w:tcBorders>
              <w:top w:val="nil"/>
              <w:left w:val="nil"/>
              <w:bottom w:val="single" w:sz="4" w:space="0" w:color="auto"/>
              <w:right w:val="single" w:sz="4" w:space="0" w:color="auto"/>
            </w:tcBorders>
            <w:noWrap/>
            <w:vAlign w:val="bottom"/>
            <w:hideMark/>
          </w:tcPr>
          <w:p w14:paraId="137AAD10"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Lisa Gates</w:t>
            </w:r>
          </w:p>
        </w:tc>
      </w:tr>
      <w:tr w:rsidR="00262A88" w:rsidRPr="00262A88" w14:paraId="0459FA0E" w14:textId="77777777" w:rsidTr="00262A88">
        <w:trPr>
          <w:trHeight w:val="290"/>
        </w:trPr>
        <w:tc>
          <w:tcPr>
            <w:tcW w:w="2000" w:type="dxa"/>
            <w:tcBorders>
              <w:top w:val="nil"/>
              <w:left w:val="single" w:sz="4" w:space="0" w:color="auto"/>
              <w:bottom w:val="single" w:sz="4" w:space="0" w:color="auto"/>
              <w:right w:val="single" w:sz="4" w:space="0" w:color="auto"/>
            </w:tcBorders>
            <w:noWrap/>
            <w:vAlign w:val="bottom"/>
            <w:hideMark/>
          </w:tcPr>
          <w:p w14:paraId="1BB9C50D"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Ela</w:t>
            </w:r>
          </w:p>
        </w:tc>
        <w:tc>
          <w:tcPr>
            <w:tcW w:w="4980" w:type="dxa"/>
            <w:tcBorders>
              <w:top w:val="nil"/>
              <w:left w:val="nil"/>
              <w:bottom w:val="single" w:sz="4" w:space="0" w:color="auto"/>
              <w:right w:val="single" w:sz="4" w:space="0" w:color="auto"/>
            </w:tcBorders>
            <w:noWrap/>
            <w:vAlign w:val="bottom"/>
            <w:hideMark/>
          </w:tcPr>
          <w:p w14:paraId="40C9449C"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Brenda Gornick</w:t>
            </w:r>
          </w:p>
        </w:tc>
      </w:tr>
      <w:tr w:rsidR="00262A88" w:rsidRPr="00262A88" w14:paraId="64267B62" w14:textId="77777777" w:rsidTr="00262A88">
        <w:trPr>
          <w:trHeight w:val="290"/>
        </w:trPr>
        <w:tc>
          <w:tcPr>
            <w:tcW w:w="2000" w:type="dxa"/>
            <w:tcBorders>
              <w:top w:val="nil"/>
              <w:left w:val="single" w:sz="4" w:space="0" w:color="auto"/>
              <w:bottom w:val="single" w:sz="4" w:space="0" w:color="auto"/>
              <w:right w:val="single" w:sz="4" w:space="0" w:color="auto"/>
            </w:tcBorders>
            <w:noWrap/>
            <w:vAlign w:val="bottom"/>
            <w:hideMark/>
          </w:tcPr>
          <w:p w14:paraId="0ADA9559"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Evanston</w:t>
            </w:r>
          </w:p>
        </w:tc>
        <w:tc>
          <w:tcPr>
            <w:tcW w:w="4980" w:type="dxa"/>
            <w:tcBorders>
              <w:top w:val="nil"/>
              <w:left w:val="nil"/>
              <w:bottom w:val="single" w:sz="4" w:space="0" w:color="auto"/>
              <w:right w:val="single" w:sz="4" w:space="0" w:color="auto"/>
            </w:tcBorders>
            <w:noWrap/>
            <w:vAlign w:val="bottom"/>
            <w:hideMark/>
          </w:tcPr>
          <w:p w14:paraId="7EA03BE3"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Kassy Trejo</w:t>
            </w:r>
          </w:p>
        </w:tc>
      </w:tr>
      <w:tr w:rsidR="00262A88" w:rsidRPr="00262A88" w14:paraId="5F7D2E9B" w14:textId="77777777" w:rsidTr="00262A88">
        <w:trPr>
          <w:trHeight w:val="290"/>
        </w:trPr>
        <w:tc>
          <w:tcPr>
            <w:tcW w:w="2000" w:type="dxa"/>
            <w:tcBorders>
              <w:top w:val="nil"/>
              <w:left w:val="single" w:sz="4" w:space="0" w:color="auto"/>
              <w:bottom w:val="single" w:sz="4" w:space="0" w:color="auto"/>
              <w:right w:val="single" w:sz="4" w:space="0" w:color="auto"/>
            </w:tcBorders>
            <w:noWrap/>
            <w:vAlign w:val="bottom"/>
            <w:hideMark/>
          </w:tcPr>
          <w:p w14:paraId="33584BA0"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Fox River Valley</w:t>
            </w:r>
          </w:p>
        </w:tc>
        <w:tc>
          <w:tcPr>
            <w:tcW w:w="4980" w:type="dxa"/>
            <w:tcBorders>
              <w:top w:val="nil"/>
              <w:left w:val="nil"/>
              <w:bottom w:val="single" w:sz="4" w:space="0" w:color="auto"/>
              <w:right w:val="single" w:sz="4" w:space="0" w:color="auto"/>
            </w:tcBorders>
            <w:noWrap/>
            <w:vAlign w:val="bottom"/>
            <w:hideMark/>
          </w:tcPr>
          <w:p w14:paraId="5D59F79D" w14:textId="77777777" w:rsidR="00262A88" w:rsidRPr="00262A88" w:rsidRDefault="00262A88" w:rsidP="00262A88">
            <w:pPr>
              <w:spacing w:line="240" w:lineRule="auto"/>
              <w:rPr>
                <w:rFonts w:ascii="Calibri" w:eastAsia="Times New Roman" w:hAnsi="Calibri" w:cs="Calibri"/>
                <w:color w:val="000000"/>
                <w:lang w:val="en-US"/>
              </w:rPr>
            </w:pPr>
            <w:proofErr w:type="spellStart"/>
            <w:r w:rsidRPr="00262A88">
              <w:rPr>
                <w:rFonts w:ascii="Calibri" w:eastAsia="Times New Roman" w:hAnsi="Calibri" w:cs="Calibri"/>
                <w:color w:val="000000"/>
                <w:lang w:val="en-US"/>
              </w:rPr>
              <w:t>karin</w:t>
            </w:r>
            <w:proofErr w:type="spellEnd"/>
            <w:r w:rsidRPr="00262A88">
              <w:rPr>
                <w:rFonts w:ascii="Calibri" w:eastAsia="Times New Roman" w:hAnsi="Calibri" w:cs="Calibri"/>
                <w:color w:val="000000"/>
                <w:lang w:val="en-US"/>
              </w:rPr>
              <w:t xml:space="preserve"> nelson</w:t>
            </w:r>
          </w:p>
        </w:tc>
      </w:tr>
      <w:tr w:rsidR="00262A88" w:rsidRPr="00262A88" w14:paraId="238C19AB" w14:textId="77777777" w:rsidTr="00262A88">
        <w:trPr>
          <w:trHeight w:val="290"/>
        </w:trPr>
        <w:tc>
          <w:tcPr>
            <w:tcW w:w="2000" w:type="dxa"/>
            <w:tcBorders>
              <w:top w:val="nil"/>
              <w:left w:val="single" w:sz="4" w:space="0" w:color="auto"/>
              <w:bottom w:val="single" w:sz="4" w:space="0" w:color="auto"/>
              <w:right w:val="single" w:sz="4" w:space="0" w:color="auto"/>
            </w:tcBorders>
            <w:noWrap/>
            <w:vAlign w:val="bottom"/>
            <w:hideMark/>
          </w:tcPr>
          <w:p w14:paraId="6071D1B7"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Fremont</w:t>
            </w:r>
          </w:p>
        </w:tc>
        <w:tc>
          <w:tcPr>
            <w:tcW w:w="4980" w:type="dxa"/>
            <w:tcBorders>
              <w:top w:val="nil"/>
              <w:left w:val="nil"/>
              <w:bottom w:val="single" w:sz="4" w:space="0" w:color="auto"/>
              <w:right w:val="single" w:sz="4" w:space="0" w:color="auto"/>
            </w:tcBorders>
            <w:noWrap/>
            <w:vAlign w:val="bottom"/>
            <w:hideMark/>
          </w:tcPr>
          <w:p w14:paraId="0987386B"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Tracy Hucker</w:t>
            </w:r>
          </w:p>
        </w:tc>
      </w:tr>
      <w:tr w:rsidR="00262A88" w:rsidRPr="00262A88" w14:paraId="535467BC" w14:textId="77777777" w:rsidTr="00262A88">
        <w:trPr>
          <w:trHeight w:val="290"/>
        </w:trPr>
        <w:tc>
          <w:tcPr>
            <w:tcW w:w="2000" w:type="dxa"/>
            <w:tcBorders>
              <w:top w:val="nil"/>
              <w:left w:val="single" w:sz="4" w:space="0" w:color="auto"/>
              <w:bottom w:val="single" w:sz="4" w:space="0" w:color="auto"/>
              <w:right w:val="single" w:sz="4" w:space="0" w:color="auto"/>
            </w:tcBorders>
            <w:noWrap/>
            <w:vAlign w:val="bottom"/>
            <w:hideMark/>
          </w:tcPr>
          <w:p w14:paraId="50C182D2"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Glenview</w:t>
            </w:r>
          </w:p>
        </w:tc>
        <w:tc>
          <w:tcPr>
            <w:tcW w:w="4980" w:type="dxa"/>
            <w:tcBorders>
              <w:top w:val="nil"/>
              <w:left w:val="nil"/>
              <w:bottom w:val="single" w:sz="4" w:space="0" w:color="auto"/>
              <w:right w:val="single" w:sz="4" w:space="0" w:color="auto"/>
            </w:tcBorders>
            <w:noWrap/>
            <w:vAlign w:val="bottom"/>
            <w:hideMark/>
          </w:tcPr>
          <w:p w14:paraId="2AC499FE"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 xml:space="preserve">Deborah </w:t>
            </w:r>
            <w:proofErr w:type="spellStart"/>
            <w:r w:rsidRPr="00262A88">
              <w:rPr>
                <w:rFonts w:ascii="Calibri" w:eastAsia="Times New Roman" w:hAnsi="Calibri" w:cs="Calibri"/>
                <w:color w:val="000000"/>
                <w:lang w:val="en-US"/>
              </w:rPr>
              <w:t>Kieres</w:t>
            </w:r>
            <w:proofErr w:type="spellEnd"/>
          </w:p>
        </w:tc>
      </w:tr>
      <w:tr w:rsidR="00262A88" w:rsidRPr="00262A88" w14:paraId="16079FE8"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681C758E"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Grayslake</w:t>
            </w:r>
          </w:p>
        </w:tc>
        <w:tc>
          <w:tcPr>
            <w:tcW w:w="4980" w:type="dxa"/>
            <w:tcBorders>
              <w:top w:val="nil"/>
              <w:left w:val="nil"/>
              <w:bottom w:val="single" w:sz="4" w:space="0" w:color="auto"/>
              <w:right w:val="single" w:sz="4" w:space="0" w:color="auto"/>
            </w:tcBorders>
            <w:noWrap/>
            <w:vAlign w:val="bottom"/>
            <w:hideMark/>
          </w:tcPr>
          <w:p w14:paraId="26D6B5C2"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Deb Kissinger</w:t>
            </w:r>
          </w:p>
        </w:tc>
      </w:tr>
      <w:tr w:rsidR="00262A88" w:rsidRPr="00262A88" w14:paraId="1B21D1E4"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3D8E453F"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Highland Park</w:t>
            </w:r>
          </w:p>
        </w:tc>
        <w:tc>
          <w:tcPr>
            <w:tcW w:w="4980" w:type="dxa"/>
            <w:tcBorders>
              <w:top w:val="nil"/>
              <w:left w:val="nil"/>
              <w:bottom w:val="single" w:sz="4" w:space="0" w:color="auto"/>
              <w:right w:val="single" w:sz="4" w:space="0" w:color="auto"/>
            </w:tcBorders>
            <w:noWrap/>
            <w:vAlign w:val="bottom"/>
            <w:hideMark/>
          </w:tcPr>
          <w:p w14:paraId="1603640C"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Sue Therrien, Catherine Eilers</w:t>
            </w:r>
          </w:p>
        </w:tc>
      </w:tr>
      <w:tr w:rsidR="00262A88" w:rsidRPr="00262A88" w14:paraId="16F76996"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7B7DCDC6"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Huntley</w:t>
            </w:r>
          </w:p>
        </w:tc>
        <w:tc>
          <w:tcPr>
            <w:tcW w:w="4980" w:type="dxa"/>
            <w:tcBorders>
              <w:top w:val="nil"/>
              <w:left w:val="nil"/>
              <w:bottom w:val="single" w:sz="4" w:space="0" w:color="auto"/>
              <w:right w:val="single" w:sz="4" w:space="0" w:color="auto"/>
            </w:tcBorders>
            <w:noWrap/>
            <w:vAlign w:val="bottom"/>
            <w:hideMark/>
          </w:tcPr>
          <w:p w14:paraId="244C1CBE"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Linda Bargiel</w:t>
            </w:r>
          </w:p>
        </w:tc>
      </w:tr>
      <w:tr w:rsidR="00262A88" w:rsidRPr="00262A88" w14:paraId="679D6454"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2C9A5AB0"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Indian Trails</w:t>
            </w:r>
          </w:p>
        </w:tc>
        <w:tc>
          <w:tcPr>
            <w:tcW w:w="4980" w:type="dxa"/>
            <w:tcBorders>
              <w:top w:val="nil"/>
              <w:left w:val="nil"/>
              <w:bottom w:val="single" w:sz="4" w:space="0" w:color="auto"/>
              <w:right w:val="single" w:sz="4" w:space="0" w:color="auto"/>
            </w:tcBorders>
            <w:noWrap/>
            <w:vAlign w:val="bottom"/>
            <w:hideMark/>
          </w:tcPr>
          <w:p w14:paraId="3895D872"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Patti Buehler, Antoniya Valkova</w:t>
            </w:r>
          </w:p>
        </w:tc>
      </w:tr>
      <w:tr w:rsidR="00262A88" w:rsidRPr="00262A88" w14:paraId="7ADDCFF5"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1C1EDF55"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Lake Forest</w:t>
            </w:r>
          </w:p>
        </w:tc>
        <w:tc>
          <w:tcPr>
            <w:tcW w:w="4980" w:type="dxa"/>
            <w:tcBorders>
              <w:top w:val="nil"/>
              <w:left w:val="nil"/>
              <w:bottom w:val="single" w:sz="4" w:space="0" w:color="auto"/>
              <w:right w:val="single" w:sz="4" w:space="0" w:color="auto"/>
            </w:tcBorders>
            <w:noWrap/>
            <w:vAlign w:val="bottom"/>
            <w:hideMark/>
          </w:tcPr>
          <w:p w14:paraId="676A7A2C"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Amy Begoun</w:t>
            </w:r>
          </w:p>
        </w:tc>
      </w:tr>
      <w:tr w:rsidR="00262A88" w:rsidRPr="00262A88" w14:paraId="5EB2A791"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2A7FF260"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Lake Villa</w:t>
            </w:r>
          </w:p>
        </w:tc>
        <w:tc>
          <w:tcPr>
            <w:tcW w:w="4980" w:type="dxa"/>
            <w:tcBorders>
              <w:top w:val="nil"/>
              <w:left w:val="nil"/>
              <w:bottom w:val="single" w:sz="4" w:space="0" w:color="auto"/>
              <w:right w:val="single" w:sz="4" w:space="0" w:color="auto"/>
            </w:tcBorders>
            <w:noWrap/>
            <w:vAlign w:val="bottom"/>
            <w:hideMark/>
          </w:tcPr>
          <w:p w14:paraId="098216D5"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Anita Santoro</w:t>
            </w:r>
          </w:p>
        </w:tc>
      </w:tr>
      <w:tr w:rsidR="00262A88" w:rsidRPr="00262A88" w14:paraId="1E5730E0"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06D35CBE"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Lincolnwood</w:t>
            </w:r>
          </w:p>
        </w:tc>
        <w:tc>
          <w:tcPr>
            <w:tcW w:w="4980" w:type="dxa"/>
            <w:tcBorders>
              <w:top w:val="nil"/>
              <w:left w:val="nil"/>
              <w:bottom w:val="single" w:sz="4" w:space="0" w:color="auto"/>
              <w:right w:val="single" w:sz="4" w:space="0" w:color="auto"/>
            </w:tcBorders>
            <w:noWrap/>
            <w:vAlign w:val="bottom"/>
            <w:hideMark/>
          </w:tcPr>
          <w:p w14:paraId="75998A2F"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Stephanie Haugan</w:t>
            </w:r>
          </w:p>
        </w:tc>
      </w:tr>
      <w:tr w:rsidR="00262A88" w:rsidRPr="00262A88" w14:paraId="3B5B099C"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11FAC856"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McHenry</w:t>
            </w:r>
          </w:p>
        </w:tc>
        <w:tc>
          <w:tcPr>
            <w:tcW w:w="4980" w:type="dxa"/>
            <w:tcBorders>
              <w:top w:val="nil"/>
              <w:left w:val="nil"/>
              <w:bottom w:val="single" w:sz="4" w:space="0" w:color="auto"/>
              <w:right w:val="single" w:sz="4" w:space="0" w:color="auto"/>
            </w:tcBorders>
            <w:noWrap/>
            <w:vAlign w:val="bottom"/>
            <w:hideMark/>
          </w:tcPr>
          <w:p w14:paraId="5CE43F3E"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Alesha Schiavone, Kathy Milfajt</w:t>
            </w:r>
          </w:p>
        </w:tc>
      </w:tr>
      <w:tr w:rsidR="00262A88" w:rsidRPr="00262A88" w14:paraId="6D4D6E7F"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2E8C8894"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Morton Grove</w:t>
            </w:r>
          </w:p>
        </w:tc>
        <w:tc>
          <w:tcPr>
            <w:tcW w:w="4980" w:type="dxa"/>
            <w:tcBorders>
              <w:top w:val="nil"/>
              <w:left w:val="nil"/>
              <w:bottom w:val="single" w:sz="4" w:space="0" w:color="auto"/>
              <w:right w:val="single" w:sz="4" w:space="0" w:color="auto"/>
            </w:tcBorders>
            <w:noWrap/>
            <w:vAlign w:val="bottom"/>
            <w:hideMark/>
          </w:tcPr>
          <w:p w14:paraId="6060669D"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Jeffrey Ray</w:t>
            </w:r>
          </w:p>
        </w:tc>
      </w:tr>
      <w:tr w:rsidR="00262A88" w:rsidRPr="00262A88" w14:paraId="4974B4D5"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4E94F9B1"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Niles-Maine</w:t>
            </w:r>
          </w:p>
        </w:tc>
        <w:tc>
          <w:tcPr>
            <w:tcW w:w="4980" w:type="dxa"/>
            <w:tcBorders>
              <w:top w:val="nil"/>
              <w:left w:val="nil"/>
              <w:bottom w:val="single" w:sz="4" w:space="0" w:color="auto"/>
              <w:right w:val="single" w:sz="4" w:space="0" w:color="auto"/>
            </w:tcBorders>
            <w:noWrap/>
            <w:vAlign w:val="bottom"/>
            <w:hideMark/>
          </w:tcPr>
          <w:p w14:paraId="443BE95F"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 xml:space="preserve">Magda Wuehr, Lynna Ton, Jamie King, Magda </w:t>
            </w:r>
            <w:proofErr w:type="spellStart"/>
            <w:r w:rsidRPr="00262A88">
              <w:rPr>
                <w:rFonts w:ascii="Calibri" w:eastAsia="Times New Roman" w:hAnsi="Calibri" w:cs="Calibri"/>
                <w:color w:val="000000"/>
                <w:lang w:val="en-US"/>
              </w:rPr>
              <w:t>Wuehr</w:t>
            </w:r>
            <w:proofErr w:type="spellEnd"/>
          </w:p>
        </w:tc>
      </w:tr>
      <w:tr w:rsidR="00262A88" w:rsidRPr="00262A88" w14:paraId="7C11F2B7"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1D4A289F"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Northbrook</w:t>
            </w:r>
          </w:p>
        </w:tc>
        <w:tc>
          <w:tcPr>
            <w:tcW w:w="4980" w:type="dxa"/>
            <w:tcBorders>
              <w:top w:val="nil"/>
              <w:left w:val="nil"/>
              <w:bottom w:val="single" w:sz="4" w:space="0" w:color="auto"/>
              <w:right w:val="single" w:sz="4" w:space="0" w:color="auto"/>
            </w:tcBorders>
            <w:noWrap/>
            <w:vAlign w:val="bottom"/>
            <w:hideMark/>
          </w:tcPr>
          <w:p w14:paraId="41051C0D"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Brian Nelson</w:t>
            </w:r>
          </w:p>
        </w:tc>
      </w:tr>
      <w:tr w:rsidR="00262A88" w:rsidRPr="00262A88" w14:paraId="6A272698"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57994812"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Palatine</w:t>
            </w:r>
          </w:p>
        </w:tc>
        <w:tc>
          <w:tcPr>
            <w:tcW w:w="4980" w:type="dxa"/>
            <w:tcBorders>
              <w:top w:val="nil"/>
              <w:left w:val="nil"/>
              <w:bottom w:val="single" w:sz="4" w:space="0" w:color="auto"/>
              <w:right w:val="single" w:sz="4" w:space="0" w:color="auto"/>
            </w:tcBorders>
            <w:noWrap/>
            <w:vAlign w:val="bottom"/>
            <w:hideMark/>
          </w:tcPr>
          <w:p w14:paraId="2E6EC277"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Lay Diep</w:t>
            </w:r>
          </w:p>
        </w:tc>
      </w:tr>
      <w:tr w:rsidR="00262A88" w:rsidRPr="00262A88" w14:paraId="4606C243"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7B008D7A"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Park Ridge</w:t>
            </w:r>
          </w:p>
        </w:tc>
        <w:tc>
          <w:tcPr>
            <w:tcW w:w="4980" w:type="dxa"/>
            <w:tcBorders>
              <w:top w:val="nil"/>
              <w:left w:val="nil"/>
              <w:bottom w:val="single" w:sz="4" w:space="0" w:color="auto"/>
              <w:right w:val="single" w:sz="4" w:space="0" w:color="auto"/>
            </w:tcBorders>
            <w:noWrap/>
            <w:vAlign w:val="bottom"/>
            <w:hideMark/>
          </w:tcPr>
          <w:p w14:paraId="5F406F9D"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Dawn Pahlke</w:t>
            </w:r>
          </w:p>
        </w:tc>
      </w:tr>
      <w:tr w:rsidR="00262A88" w:rsidRPr="00262A88" w14:paraId="2BB1E5E8"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0C575138"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Round Lake</w:t>
            </w:r>
          </w:p>
        </w:tc>
        <w:tc>
          <w:tcPr>
            <w:tcW w:w="4980" w:type="dxa"/>
            <w:tcBorders>
              <w:top w:val="nil"/>
              <w:left w:val="nil"/>
              <w:bottom w:val="single" w:sz="4" w:space="0" w:color="auto"/>
              <w:right w:val="single" w:sz="4" w:space="0" w:color="auto"/>
            </w:tcBorders>
            <w:noWrap/>
            <w:vAlign w:val="bottom"/>
            <w:hideMark/>
          </w:tcPr>
          <w:p w14:paraId="0CD392C2"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Guadalupe Badillo</w:t>
            </w:r>
          </w:p>
        </w:tc>
      </w:tr>
      <w:tr w:rsidR="00262A88" w:rsidRPr="00262A88" w14:paraId="3790B6C7"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62CDCF6B"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Vernon Area</w:t>
            </w:r>
          </w:p>
        </w:tc>
        <w:tc>
          <w:tcPr>
            <w:tcW w:w="4980" w:type="dxa"/>
            <w:tcBorders>
              <w:top w:val="nil"/>
              <w:left w:val="nil"/>
              <w:bottom w:val="single" w:sz="4" w:space="0" w:color="auto"/>
              <w:right w:val="single" w:sz="4" w:space="0" w:color="auto"/>
            </w:tcBorders>
            <w:noWrap/>
            <w:vAlign w:val="bottom"/>
            <w:hideMark/>
          </w:tcPr>
          <w:p w14:paraId="0C9B296B"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Jenny Krinninger</w:t>
            </w:r>
          </w:p>
        </w:tc>
      </w:tr>
      <w:tr w:rsidR="00262A88" w:rsidRPr="00262A88" w14:paraId="41AA8454"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45C0C004"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Warren-Newport</w:t>
            </w:r>
          </w:p>
        </w:tc>
        <w:tc>
          <w:tcPr>
            <w:tcW w:w="4980" w:type="dxa"/>
            <w:tcBorders>
              <w:top w:val="nil"/>
              <w:left w:val="nil"/>
              <w:bottom w:val="single" w:sz="4" w:space="0" w:color="auto"/>
              <w:right w:val="single" w:sz="4" w:space="0" w:color="auto"/>
            </w:tcBorders>
            <w:noWrap/>
            <w:vAlign w:val="bottom"/>
            <w:hideMark/>
          </w:tcPr>
          <w:p w14:paraId="0E933D7C"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Donna Krocker, Amy Meyer, Debbie Gardner</w:t>
            </w:r>
          </w:p>
        </w:tc>
      </w:tr>
      <w:tr w:rsidR="00262A88" w:rsidRPr="00262A88" w14:paraId="5C76C61C"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45A372E4"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Waukegan</w:t>
            </w:r>
          </w:p>
        </w:tc>
        <w:tc>
          <w:tcPr>
            <w:tcW w:w="4980" w:type="dxa"/>
            <w:tcBorders>
              <w:top w:val="nil"/>
              <w:left w:val="nil"/>
              <w:bottom w:val="single" w:sz="4" w:space="0" w:color="auto"/>
              <w:right w:val="single" w:sz="4" w:space="0" w:color="auto"/>
            </w:tcBorders>
            <w:noWrap/>
            <w:vAlign w:val="bottom"/>
            <w:hideMark/>
          </w:tcPr>
          <w:p w14:paraId="2A7B6FA5"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Cynthia Hansen</w:t>
            </w:r>
          </w:p>
        </w:tc>
      </w:tr>
      <w:tr w:rsidR="00262A88" w:rsidRPr="00262A88" w14:paraId="01AB651B"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539B10B7"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Wilmette</w:t>
            </w:r>
          </w:p>
        </w:tc>
        <w:tc>
          <w:tcPr>
            <w:tcW w:w="4980" w:type="dxa"/>
            <w:tcBorders>
              <w:top w:val="nil"/>
              <w:left w:val="nil"/>
              <w:bottom w:val="single" w:sz="4" w:space="0" w:color="auto"/>
              <w:right w:val="single" w:sz="4" w:space="0" w:color="auto"/>
            </w:tcBorders>
            <w:noWrap/>
            <w:vAlign w:val="bottom"/>
            <w:hideMark/>
          </w:tcPr>
          <w:p w14:paraId="7EDD0F93"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Megan Brown, Shanti D'Costa</w:t>
            </w:r>
          </w:p>
        </w:tc>
      </w:tr>
      <w:tr w:rsidR="00262A88" w:rsidRPr="00262A88" w14:paraId="7582E56F" w14:textId="77777777" w:rsidTr="00262A88">
        <w:trPr>
          <w:trHeight w:val="300"/>
        </w:trPr>
        <w:tc>
          <w:tcPr>
            <w:tcW w:w="2000" w:type="dxa"/>
            <w:tcBorders>
              <w:top w:val="nil"/>
              <w:left w:val="single" w:sz="4" w:space="0" w:color="auto"/>
              <w:bottom w:val="single" w:sz="4" w:space="0" w:color="auto"/>
              <w:right w:val="single" w:sz="4" w:space="0" w:color="auto"/>
            </w:tcBorders>
            <w:noWrap/>
            <w:vAlign w:val="bottom"/>
            <w:hideMark/>
          </w:tcPr>
          <w:p w14:paraId="27526319"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Winnetka-Northfield</w:t>
            </w:r>
          </w:p>
        </w:tc>
        <w:tc>
          <w:tcPr>
            <w:tcW w:w="4980" w:type="dxa"/>
            <w:tcBorders>
              <w:top w:val="nil"/>
              <w:left w:val="nil"/>
              <w:bottom w:val="single" w:sz="4" w:space="0" w:color="auto"/>
              <w:right w:val="single" w:sz="4" w:space="0" w:color="auto"/>
            </w:tcBorders>
            <w:noWrap/>
            <w:vAlign w:val="bottom"/>
            <w:hideMark/>
          </w:tcPr>
          <w:p w14:paraId="1EB088F5" w14:textId="77777777" w:rsidR="00262A88" w:rsidRPr="00262A88" w:rsidRDefault="00262A88" w:rsidP="00262A88">
            <w:pPr>
              <w:spacing w:line="240" w:lineRule="auto"/>
              <w:rPr>
                <w:rFonts w:ascii="Calibri" w:eastAsia="Times New Roman" w:hAnsi="Calibri" w:cs="Calibri"/>
                <w:color w:val="000000"/>
                <w:lang w:val="en-US"/>
              </w:rPr>
            </w:pPr>
            <w:r w:rsidRPr="00262A88">
              <w:rPr>
                <w:rFonts w:ascii="Calibri" w:eastAsia="Times New Roman" w:hAnsi="Calibri" w:cs="Calibri"/>
                <w:color w:val="000000"/>
                <w:lang w:val="en-US"/>
              </w:rPr>
              <w:t>Stephanie Girardi</w:t>
            </w:r>
          </w:p>
        </w:tc>
      </w:tr>
    </w:tbl>
    <w:p w14:paraId="2DA5A633" w14:textId="77777777" w:rsidR="00262A88" w:rsidRDefault="00262A88">
      <w:pPr>
        <w:spacing w:line="240" w:lineRule="auto"/>
        <w:rPr>
          <w:rFonts w:ascii="Nunito" w:eastAsia="Nunito" w:hAnsi="Nunito" w:cs="Nunito"/>
          <w:b/>
          <w:bCs/>
          <w:sz w:val="20"/>
          <w:szCs w:val="20"/>
        </w:rPr>
      </w:pPr>
    </w:p>
    <w:p w14:paraId="00000076" w14:textId="77777777" w:rsidR="0022272E" w:rsidRDefault="00071052">
      <w:pPr>
        <w:spacing w:line="240" w:lineRule="auto"/>
        <w:jc w:val="center"/>
        <w:rPr>
          <w:rFonts w:ascii="Nunito" w:eastAsia="Nunito" w:hAnsi="Nunito" w:cs="Nunito"/>
          <w:sz w:val="20"/>
          <w:szCs w:val="20"/>
        </w:rPr>
      </w:pPr>
      <w:r>
        <w:rPr>
          <w:rFonts w:ascii="Nunito" w:eastAsia="Nunito" w:hAnsi="Nunito" w:cs="Nunito"/>
          <w:b/>
          <w:bCs/>
          <w:sz w:val="20"/>
          <w:szCs w:val="20"/>
        </w:rPr>
        <w:t>Next Meeting: TBD</w:t>
      </w:r>
    </w:p>
    <w:p w14:paraId="00000077" w14:textId="77777777" w:rsidR="0022272E" w:rsidRDefault="00071052">
      <w:pPr>
        <w:spacing w:line="240" w:lineRule="auto"/>
        <w:jc w:val="center"/>
        <w:rPr>
          <w:rFonts w:ascii="Nunito" w:eastAsia="Nunito" w:hAnsi="Nunito" w:cs="Nunito"/>
          <w:color w:val="201F1E"/>
          <w:sz w:val="20"/>
          <w:szCs w:val="20"/>
        </w:rPr>
      </w:pPr>
      <w:r>
        <w:rPr>
          <w:rFonts w:ascii="Nunito" w:eastAsia="Nunito" w:hAnsi="Nunito" w:cs="Nunito"/>
          <w:color w:val="201F1E"/>
          <w:sz w:val="20"/>
          <w:szCs w:val="20"/>
        </w:rPr>
        <w:t>All matters on the agenda may be discussed, amended and acted upon</w:t>
      </w:r>
    </w:p>
    <w:p w14:paraId="00000078" w14:textId="77777777" w:rsidR="0022272E" w:rsidRDefault="0022272E">
      <w:pPr>
        <w:rPr>
          <w:rFonts w:ascii="Nunito" w:eastAsia="Nunito" w:hAnsi="Nunito" w:cs="Nunito"/>
          <w:sz w:val="20"/>
          <w:szCs w:val="20"/>
        </w:rPr>
      </w:pPr>
    </w:p>
    <w:sectPr w:rsidR="0022272E">
      <w:headerReference w:type="even" r:id="rId17"/>
      <w:headerReference w:type="first" r:id="rId18"/>
      <w:pgSz w:w="12240" w:h="15840"/>
      <w:pgMar w:top="1440" w:right="1440" w:bottom="1440" w:left="1440" w:header="720" w:footer="72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56440C5" w14:textId="77777777" w:rsidR="009E7951" w:rsidRDefault="009E7951" w:rsidP="00D2365E">
      <w:pPr>
        <w:spacing w:line="240" w:lineRule="auto"/>
      </w:pPr>
      <w:r>
        <w:separator/>
      </w:r>
    </w:p>
  </w:endnote>
  <w:endnote w:type="continuationSeparator" w:id="0">
    <w:p w14:paraId="3865077C" w14:textId="77777777" w:rsidR="009E7951" w:rsidRDefault="009E7951" w:rsidP="00D2365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unito">
    <w:charset w:val="00"/>
    <w:family w:val="auto"/>
    <w:pitch w:val="variable"/>
    <w:sig w:usb0="A00002FF" w:usb1="5000204B" w:usb2="00000000" w:usb3="00000000" w:csb0="00000197" w:csb1="00000000"/>
    <w:embedRegular r:id="rId1" w:fontKey="{F366EB70-0850-41E1-8375-F61CFDCF961D}"/>
    <w:embedBold r:id="rId2" w:fontKey="{7B42AD3D-9783-4BCE-8226-A653CB955752}"/>
    <w:embedItalic r:id="rId3" w:fontKey="{277B749B-21CA-4170-9FD9-D7934CE7F421}"/>
  </w:font>
  <w:font w:name="Calibri">
    <w:panose1 w:val="020F0502020204030204"/>
    <w:charset w:val="00"/>
    <w:family w:val="swiss"/>
    <w:pitch w:val="variable"/>
    <w:sig w:usb0="E4002EFF" w:usb1="C200247B" w:usb2="00000009" w:usb3="00000000" w:csb0="000001FF" w:csb1="00000000"/>
    <w:embedRegular r:id="rId4" w:fontKey="{A0999931-230D-47B1-B59A-C17DF1DF1E73}"/>
    <w:embedBold r:id="rId5" w:fontKey="{94A270C6-46FB-4DC4-9A2F-59FD15AD3DF3}"/>
  </w:font>
  <w:font w:name="Cambria">
    <w:panose1 w:val="02040503050406030204"/>
    <w:charset w:val="00"/>
    <w:family w:val="roman"/>
    <w:pitch w:val="variable"/>
    <w:sig w:usb0="E00006FF" w:usb1="420024FF" w:usb2="02000000" w:usb3="00000000" w:csb0="0000019F" w:csb1="00000000"/>
    <w:embedRegular r:id="rId6" w:fontKey="{595BEDE2-013D-4E41-9B08-8C2D1C7CE486}"/>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15A625" w14:textId="77777777" w:rsidR="009E7951" w:rsidRDefault="009E7951" w:rsidP="00D2365E">
      <w:pPr>
        <w:spacing w:line="240" w:lineRule="auto"/>
      </w:pPr>
      <w:r>
        <w:separator/>
      </w:r>
    </w:p>
  </w:footnote>
  <w:footnote w:type="continuationSeparator" w:id="0">
    <w:p w14:paraId="631F9488" w14:textId="77777777" w:rsidR="009E7951" w:rsidRDefault="009E7951" w:rsidP="00D2365E">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1986A4" w14:textId="25C1982C" w:rsidR="00D2365E" w:rsidRDefault="009E7951">
    <w:pPr>
      <w:pStyle w:val="Header"/>
    </w:pPr>
    <w:r>
      <w:rPr>
        <w:noProof/>
      </w:rPr>
      <w:pict w14:anchorId="5A345C3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141797" o:spid="_x0000_s1028" type="#_x0000_t136" style="position:absolute;margin-left:0;margin-top:0;width:471.3pt;height:188.5pt;rotation:315;z-index:-251658239;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641A44" w14:textId="478770E3" w:rsidR="00D2365E" w:rsidRDefault="009E7951">
    <w:pPr>
      <w:pStyle w:val="Header"/>
    </w:pPr>
    <w:r>
      <w:rPr>
        <w:noProof/>
      </w:rPr>
      <w:pict w14:anchorId="2732161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350141796" o:spid="_x0000_s1030" type="#_x0000_t136" style="position:absolute;margin-left:0;margin-top:0;width:471.3pt;height:188.5pt;rotation:315;z-index:-251658240;mso-position-horizontal:center;mso-position-horizontal-relative:margin;mso-position-vertical:center;mso-position-vertical-relative:margin" o:allowincell="f" fillcolor="silver" stroked="f">
          <v:fill opacity=".5"/>
          <v:textpath style="font-family:&quot;Arial&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57F2B"/>
    <w:multiLevelType w:val="hybridMultilevel"/>
    <w:tmpl w:val="B3BE1E8A"/>
    <w:lvl w:ilvl="0" w:tplc="3B885928">
      <w:start w:val="2"/>
      <w:numFmt w:val="lowerRoman"/>
      <w:lvlText w:val="%1."/>
      <w:lvlJc w:val="left"/>
      <w:pPr>
        <w:ind w:left="2700" w:hanging="720"/>
      </w:pPr>
      <w:rPr>
        <w:rFonts w:hint="default"/>
      </w:rPr>
    </w:lvl>
    <w:lvl w:ilvl="1" w:tplc="04090019">
      <w:start w:val="1"/>
      <w:numFmt w:val="lowerLetter"/>
      <w:lvlText w:val="%2."/>
      <w:lvlJc w:val="left"/>
      <w:pPr>
        <w:ind w:left="3060" w:hanging="360"/>
      </w:pPr>
    </w:lvl>
    <w:lvl w:ilvl="2" w:tplc="0409001B">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1" w15:restartNumberingAfterBreak="0">
    <w:nsid w:val="03785017"/>
    <w:multiLevelType w:val="multilevel"/>
    <w:tmpl w:val="B51445D2"/>
    <w:lvl w:ilvl="0">
      <w:start w:val="1"/>
      <w:numFmt w:val="decimal"/>
      <w:lvlText w:val="%1."/>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2" w15:restartNumberingAfterBreak="0">
    <w:nsid w:val="11897A6B"/>
    <w:multiLevelType w:val="hybridMultilevel"/>
    <w:tmpl w:val="FAAEA7F6"/>
    <w:lvl w:ilvl="0" w:tplc="3AD0B652">
      <w:start w:val="2"/>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3" w15:restartNumberingAfterBreak="0">
    <w:nsid w:val="26D44EE9"/>
    <w:multiLevelType w:val="hybridMultilevel"/>
    <w:tmpl w:val="129669C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4" w15:restartNumberingAfterBreak="0">
    <w:nsid w:val="29502058"/>
    <w:multiLevelType w:val="hybridMultilevel"/>
    <w:tmpl w:val="CDE8D546"/>
    <w:lvl w:ilvl="0" w:tplc="BEC4E3C6">
      <w:start w:val="2"/>
      <w:numFmt w:val="decimal"/>
      <w:lvlText w:val="%1."/>
      <w:lvlJc w:val="left"/>
      <w:pPr>
        <w:ind w:left="2340" w:hanging="360"/>
      </w:pPr>
      <w:rPr>
        <w:rFonts w:hint="default"/>
      </w:rPr>
    </w:lvl>
    <w:lvl w:ilvl="1" w:tplc="04090019" w:tentative="1">
      <w:start w:val="1"/>
      <w:numFmt w:val="lowerLetter"/>
      <w:lvlText w:val="%2."/>
      <w:lvlJc w:val="left"/>
      <w:pPr>
        <w:ind w:left="3060" w:hanging="360"/>
      </w:pPr>
    </w:lvl>
    <w:lvl w:ilvl="2" w:tplc="0409001B" w:tentative="1">
      <w:start w:val="1"/>
      <w:numFmt w:val="lowerRoman"/>
      <w:lvlText w:val="%3."/>
      <w:lvlJc w:val="right"/>
      <w:pPr>
        <w:ind w:left="3780" w:hanging="180"/>
      </w:pPr>
    </w:lvl>
    <w:lvl w:ilvl="3" w:tplc="0409000F" w:tentative="1">
      <w:start w:val="1"/>
      <w:numFmt w:val="decimal"/>
      <w:lvlText w:val="%4."/>
      <w:lvlJc w:val="left"/>
      <w:pPr>
        <w:ind w:left="4500" w:hanging="360"/>
      </w:pPr>
    </w:lvl>
    <w:lvl w:ilvl="4" w:tplc="04090019" w:tentative="1">
      <w:start w:val="1"/>
      <w:numFmt w:val="lowerLetter"/>
      <w:lvlText w:val="%5."/>
      <w:lvlJc w:val="left"/>
      <w:pPr>
        <w:ind w:left="5220" w:hanging="360"/>
      </w:pPr>
    </w:lvl>
    <w:lvl w:ilvl="5" w:tplc="0409001B" w:tentative="1">
      <w:start w:val="1"/>
      <w:numFmt w:val="lowerRoman"/>
      <w:lvlText w:val="%6."/>
      <w:lvlJc w:val="right"/>
      <w:pPr>
        <w:ind w:left="5940" w:hanging="180"/>
      </w:pPr>
    </w:lvl>
    <w:lvl w:ilvl="6" w:tplc="0409000F" w:tentative="1">
      <w:start w:val="1"/>
      <w:numFmt w:val="decimal"/>
      <w:lvlText w:val="%7."/>
      <w:lvlJc w:val="left"/>
      <w:pPr>
        <w:ind w:left="6660" w:hanging="360"/>
      </w:pPr>
    </w:lvl>
    <w:lvl w:ilvl="7" w:tplc="04090019" w:tentative="1">
      <w:start w:val="1"/>
      <w:numFmt w:val="lowerLetter"/>
      <w:lvlText w:val="%8."/>
      <w:lvlJc w:val="left"/>
      <w:pPr>
        <w:ind w:left="7380" w:hanging="360"/>
      </w:pPr>
    </w:lvl>
    <w:lvl w:ilvl="8" w:tplc="0409001B" w:tentative="1">
      <w:start w:val="1"/>
      <w:numFmt w:val="lowerRoman"/>
      <w:lvlText w:val="%9."/>
      <w:lvlJc w:val="right"/>
      <w:pPr>
        <w:ind w:left="8100" w:hanging="180"/>
      </w:pPr>
    </w:lvl>
  </w:abstractNum>
  <w:abstractNum w:abstractNumId="5" w15:restartNumberingAfterBreak="0">
    <w:nsid w:val="392166F3"/>
    <w:multiLevelType w:val="multilevel"/>
    <w:tmpl w:val="9B605F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07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6" w15:restartNumberingAfterBreak="0">
    <w:nsid w:val="3C7F19FD"/>
    <w:multiLevelType w:val="multilevel"/>
    <w:tmpl w:val="7730EEC8"/>
    <w:lvl w:ilvl="0">
      <w:start w:val="1"/>
      <w:numFmt w:val="bullet"/>
      <w:lvlText w:val="●"/>
      <w:lvlJc w:val="left"/>
      <w:pPr>
        <w:ind w:left="18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25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32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39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46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54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61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68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756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7" w15:restartNumberingAfterBreak="0">
    <w:nsid w:val="45BD14AD"/>
    <w:multiLevelType w:val="multilevel"/>
    <w:tmpl w:val="C5887A00"/>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8" w15:restartNumberingAfterBreak="0">
    <w:nsid w:val="50465F8B"/>
    <w:multiLevelType w:val="multilevel"/>
    <w:tmpl w:val="4DBED85A"/>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lowerLetter"/>
      <w:lvlText w:val="%2."/>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abstractNum w:abstractNumId="9" w15:restartNumberingAfterBreak="0">
    <w:nsid w:val="695D6B6F"/>
    <w:multiLevelType w:val="multilevel"/>
    <w:tmpl w:val="18F02792"/>
    <w:lvl w:ilvl="0">
      <w:start w:val="1"/>
      <w:numFmt w:val="bullet"/>
      <w:lvlText w:val="●"/>
      <w:lvlJc w:val="left"/>
      <w:pPr>
        <w:ind w:left="7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1">
      <w:start w:val="1"/>
      <w:numFmt w:val="bullet"/>
      <w:lvlText w:val="○"/>
      <w:lvlJc w:val="left"/>
      <w:pPr>
        <w:ind w:left="14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2">
      <w:start w:val="1"/>
      <w:numFmt w:val="lowerRoman"/>
      <w:lvlText w:val="%3."/>
      <w:lvlJc w:val="left"/>
      <w:pPr>
        <w:ind w:left="21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3">
      <w:start w:val="1"/>
      <w:numFmt w:val="decimal"/>
      <w:lvlText w:val="%4."/>
      <w:lvlJc w:val="left"/>
      <w:pPr>
        <w:ind w:left="288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4">
      <w:start w:val="1"/>
      <w:numFmt w:val="lowerLetter"/>
      <w:lvlText w:val="%5."/>
      <w:lvlJc w:val="left"/>
      <w:pPr>
        <w:ind w:left="360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5">
      <w:start w:val="1"/>
      <w:numFmt w:val="lowerRoman"/>
      <w:lvlText w:val="%6."/>
      <w:lvlJc w:val="left"/>
      <w:pPr>
        <w:ind w:left="432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6">
      <w:start w:val="1"/>
      <w:numFmt w:val="decimal"/>
      <w:lvlText w:val="%7."/>
      <w:lvlJc w:val="left"/>
      <w:pPr>
        <w:ind w:left="504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7">
      <w:start w:val="1"/>
      <w:numFmt w:val="lowerLetter"/>
      <w:lvlText w:val="%8."/>
      <w:lvlJc w:val="left"/>
      <w:pPr>
        <w:ind w:left="5760" w:hanging="360"/>
      </w:pPr>
      <w:rPr>
        <w:rFonts w:ascii="Arial" w:eastAsia="Arial" w:hAnsi="Arial" w:cs="Arial"/>
        <w:b w:val="0"/>
        <w:bCs w:val="0"/>
        <w:i w:val="0"/>
        <w:iCs w:val="0"/>
        <w:smallCaps w:val="0"/>
        <w:strike w:val="0"/>
        <w:color w:val="000000"/>
        <w:sz w:val="22"/>
        <w:szCs w:val="22"/>
        <w:u w:val="none"/>
        <w:shd w:val="clear" w:color="auto" w:fill="auto"/>
        <w:vertAlign w:val="baseline"/>
      </w:rPr>
    </w:lvl>
    <w:lvl w:ilvl="8">
      <w:start w:val="1"/>
      <w:numFmt w:val="lowerRoman"/>
      <w:lvlText w:val="%9."/>
      <w:lvlJc w:val="left"/>
      <w:pPr>
        <w:ind w:left="6480" w:hanging="360"/>
      </w:pPr>
      <w:rPr>
        <w:rFonts w:ascii="Arial" w:eastAsia="Arial" w:hAnsi="Arial" w:cs="Arial"/>
        <w:b w:val="0"/>
        <w:bCs w:val="0"/>
        <w:i w:val="0"/>
        <w:iCs w:val="0"/>
        <w:smallCaps w:val="0"/>
        <w:strike w:val="0"/>
        <w:color w:val="000000"/>
        <w:sz w:val="22"/>
        <w:szCs w:val="22"/>
        <w:u w:val="none"/>
        <w:shd w:val="clear" w:color="auto" w:fill="auto"/>
        <w:vertAlign w:val="baseline"/>
      </w:rPr>
    </w:lvl>
  </w:abstractNum>
  <w:num w:numId="1" w16cid:durableId="212818081">
    <w:abstractNumId w:val="9"/>
  </w:num>
  <w:num w:numId="2" w16cid:durableId="1909069876">
    <w:abstractNumId w:val="8"/>
  </w:num>
  <w:num w:numId="3" w16cid:durableId="805902301">
    <w:abstractNumId w:val="1"/>
  </w:num>
  <w:num w:numId="4" w16cid:durableId="671496557">
    <w:abstractNumId w:val="6"/>
  </w:num>
  <w:num w:numId="5" w16cid:durableId="1274243250">
    <w:abstractNumId w:val="5"/>
  </w:num>
  <w:num w:numId="6" w16cid:durableId="1515532160">
    <w:abstractNumId w:val="7"/>
  </w:num>
  <w:num w:numId="7" w16cid:durableId="481704367">
    <w:abstractNumId w:val="3"/>
  </w:num>
  <w:num w:numId="8" w16cid:durableId="1930693738">
    <w:abstractNumId w:val="4"/>
  </w:num>
  <w:num w:numId="9" w16cid:durableId="1516924095">
    <w:abstractNumId w:val="2"/>
  </w:num>
  <w:num w:numId="10" w16cid:durableId="8520653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2272E"/>
    <w:rsid w:val="00071052"/>
    <w:rsid w:val="0016005A"/>
    <w:rsid w:val="001620B6"/>
    <w:rsid w:val="001B2F94"/>
    <w:rsid w:val="001C1BF9"/>
    <w:rsid w:val="0022272E"/>
    <w:rsid w:val="00262A88"/>
    <w:rsid w:val="002717C1"/>
    <w:rsid w:val="00340B50"/>
    <w:rsid w:val="004E3F60"/>
    <w:rsid w:val="00507AAA"/>
    <w:rsid w:val="005F06F8"/>
    <w:rsid w:val="00706ABD"/>
    <w:rsid w:val="0073000F"/>
    <w:rsid w:val="007765FC"/>
    <w:rsid w:val="00802433"/>
    <w:rsid w:val="00871090"/>
    <w:rsid w:val="00877755"/>
    <w:rsid w:val="008D0F2B"/>
    <w:rsid w:val="008E2E84"/>
    <w:rsid w:val="008F1709"/>
    <w:rsid w:val="00925FF9"/>
    <w:rsid w:val="00931A66"/>
    <w:rsid w:val="009A2456"/>
    <w:rsid w:val="009E5F54"/>
    <w:rsid w:val="009E7951"/>
    <w:rsid w:val="00A927EB"/>
    <w:rsid w:val="00B33227"/>
    <w:rsid w:val="00BA329B"/>
    <w:rsid w:val="00C43D5C"/>
    <w:rsid w:val="00CD3807"/>
    <w:rsid w:val="00D2365E"/>
    <w:rsid w:val="00D63FE8"/>
    <w:rsid w:val="00D87F29"/>
    <w:rsid w:val="00DA12EB"/>
    <w:rsid w:val="00E16017"/>
    <w:rsid w:val="00E52682"/>
    <w:rsid w:val="00FC18D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7BC2D3"/>
  <w15:docId w15:val="{41F463B1-0CDC-4F95-A3B1-8E2FAFC2ED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Header">
    <w:name w:val="header"/>
    <w:basedOn w:val="Normal"/>
    <w:link w:val="HeaderChar"/>
    <w:uiPriority w:val="99"/>
    <w:unhideWhenUsed/>
    <w:rsid w:val="00D2365E"/>
    <w:pPr>
      <w:tabs>
        <w:tab w:val="center" w:pos="4680"/>
        <w:tab w:val="right" w:pos="9360"/>
      </w:tabs>
      <w:spacing w:line="240" w:lineRule="auto"/>
    </w:pPr>
  </w:style>
  <w:style w:type="character" w:customStyle="1" w:styleId="HeaderChar">
    <w:name w:val="Header Char"/>
    <w:basedOn w:val="DefaultParagraphFont"/>
    <w:link w:val="Header"/>
    <w:uiPriority w:val="99"/>
    <w:rsid w:val="00D2365E"/>
  </w:style>
  <w:style w:type="paragraph" w:styleId="Footer">
    <w:name w:val="footer"/>
    <w:basedOn w:val="Normal"/>
    <w:link w:val="FooterChar"/>
    <w:uiPriority w:val="99"/>
    <w:unhideWhenUsed/>
    <w:rsid w:val="00D2365E"/>
    <w:pPr>
      <w:tabs>
        <w:tab w:val="center" w:pos="4680"/>
        <w:tab w:val="right" w:pos="9360"/>
      </w:tabs>
      <w:spacing w:line="240" w:lineRule="auto"/>
    </w:pPr>
  </w:style>
  <w:style w:type="character" w:customStyle="1" w:styleId="FooterChar">
    <w:name w:val="Footer Char"/>
    <w:basedOn w:val="DefaultParagraphFont"/>
    <w:link w:val="Footer"/>
    <w:uiPriority w:val="99"/>
    <w:rsid w:val="00D2365E"/>
  </w:style>
  <w:style w:type="paragraph" w:styleId="ListParagraph">
    <w:name w:val="List Paragraph"/>
    <w:basedOn w:val="Normal"/>
    <w:uiPriority w:val="34"/>
    <w:qFormat/>
    <w:rsid w:val="005F06F8"/>
    <w:pPr>
      <w:ind w:left="720"/>
      <w:contextualSpacing/>
    </w:pPr>
  </w:style>
  <w:style w:type="character" w:styleId="Hyperlink">
    <w:name w:val="Hyperlink"/>
    <w:basedOn w:val="DefaultParagraphFont"/>
    <w:uiPriority w:val="99"/>
    <w:unhideWhenUsed/>
    <w:rsid w:val="00871090"/>
    <w:rPr>
      <w:color w:val="0000FF" w:themeColor="hyperlink"/>
      <w:u w:val="single"/>
    </w:rPr>
  </w:style>
  <w:style w:type="character" w:styleId="UnresolvedMention">
    <w:name w:val="Unresolved Mention"/>
    <w:basedOn w:val="DefaultParagraphFont"/>
    <w:uiPriority w:val="99"/>
    <w:semiHidden/>
    <w:unhideWhenUsed/>
    <w:rsid w:val="0087109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www.ccslib.org/training/tips-handling-locked-records" TargetMode="External"/><Relationship Id="rId18"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ccslib.org/training/example-workflow-ordering-video-games"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youtube.com/watch?v=59RWJuUJzTI&amp;feature=youtu.be"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ccslib.org/sites/default/files/2026-03/Acq%20Tech%20Group%203-18-26.pdf" TargetMode="External"/><Relationship Id="rId5" Type="http://schemas.openxmlformats.org/officeDocument/2006/relationships/styles" Target="styles.xml"/><Relationship Id="rId15" Type="http://schemas.openxmlformats.org/officeDocument/2006/relationships/hyperlink" Target="https://www.youtube.com/watch?v=59RWJuUJzTI&amp;feature=youtu.be" TargetMode="External"/><Relationship Id="rId10" Type="http://schemas.openxmlformats.org/officeDocument/2006/relationships/hyperlink" Target="https://www.ccslib.org/past-meetings?title=&amp;field_meeting_category_target_id=96&amp;month=all&amp;year=al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ccslib.org/sites/default/files/2026-03/Acq%20Tech%20Group%203-18-26.pdf"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4fb2b99-be89-4f45-b37c-be1ef0c04955">
      <Terms xmlns="http://schemas.microsoft.com/office/infopath/2007/PartnerControls"/>
    </lcf76f155ced4ddcb4097134ff3c332f>
    <TaxCatchAll xmlns="49174984-12fa-4a24-9ef6-8a7dc6c2db71"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417FD8AEDA893740B2E2B561320165F3" ma:contentTypeVersion="18" ma:contentTypeDescription="Create a new document." ma:contentTypeScope="" ma:versionID="d41adc17b9250334b9ac84912f0d2ce9">
  <xsd:schema xmlns:xsd="http://www.w3.org/2001/XMLSchema" xmlns:xs="http://www.w3.org/2001/XMLSchema" xmlns:p="http://schemas.microsoft.com/office/2006/metadata/properties" xmlns:ns2="49174984-12fa-4a24-9ef6-8a7dc6c2db71" xmlns:ns3="04fb2b99-be89-4f45-b37c-be1ef0c04955" targetNamespace="http://schemas.microsoft.com/office/2006/metadata/properties" ma:root="true" ma:fieldsID="0ad1b2399b7f633cc487ed97dc42fae8" ns2:_="" ns3:_="">
    <xsd:import namespace="49174984-12fa-4a24-9ef6-8a7dc6c2db71"/>
    <xsd:import namespace="04fb2b99-be89-4f45-b37c-be1ef0c04955"/>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DateTaken" minOccurs="0"/>
                <xsd:element ref="ns3:MediaLengthInSeconds"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9174984-12fa-4a24-9ef6-8a7dc6c2db71"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eaa66db-708c-4f1a-b3bc-bbce3a8f22fd}" ma:internalName="TaxCatchAll" ma:showField="CatchAllData" ma:web="49174984-12fa-4a24-9ef6-8a7dc6c2db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04fb2b99-be89-4f45-b37c-be1ef0c04955"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LengthInSeconds" ma:index="19" nillable="true" ma:displayName="Length (seconds)" ma:internalName="MediaLengthInSeconds" ma:readOnly="true">
      <xsd:simpleType>
        <xsd:restriction base="dms:Unknow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8242fc-8867-421b-8d4f-f4d5bb51872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C08D5AC-6482-46D1-A8FF-401AC4B40F65}">
  <ds:schemaRefs>
    <ds:schemaRef ds:uri="http://schemas.microsoft.com/office/2006/metadata/properties"/>
    <ds:schemaRef ds:uri="http://schemas.microsoft.com/office/infopath/2007/PartnerControls"/>
    <ds:schemaRef ds:uri="04fb2b99-be89-4f45-b37c-be1ef0c04955"/>
    <ds:schemaRef ds:uri="49174984-12fa-4a24-9ef6-8a7dc6c2db71"/>
  </ds:schemaRefs>
</ds:datastoreItem>
</file>

<file path=customXml/itemProps2.xml><?xml version="1.0" encoding="utf-8"?>
<ds:datastoreItem xmlns:ds="http://schemas.openxmlformats.org/officeDocument/2006/customXml" ds:itemID="{D9F783CD-C3EC-46DD-84BC-1C866CD3445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9174984-12fa-4a24-9ef6-8a7dc6c2db71"/>
    <ds:schemaRef ds:uri="04fb2b99-be89-4f45-b37c-be1ef0c0495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5ED6DD5-E9B9-4A85-A727-D91C7B05549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Pages>
  <Words>1772</Words>
  <Characters>10107</Characters>
  <Application>Microsoft Office Word</Application>
  <DocSecurity>4</DocSecurity>
  <Lines>84</Lines>
  <Paragraphs>23</Paragraphs>
  <ScaleCrop>false</ScaleCrop>
  <Company/>
  <LinksUpToDate>false</LinksUpToDate>
  <CharactersWithSpaces>11856</CharactersWithSpaces>
  <SharedDoc>false</SharedDoc>
  <HLinks>
    <vt:vector size="42" baseType="variant">
      <vt:variant>
        <vt:i4>5373960</vt:i4>
      </vt:variant>
      <vt:variant>
        <vt:i4>18</vt:i4>
      </vt:variant>
      <vt:variant>
        <vt:i4>0</vt:i4>
      </vt:variant>
      <vt:variant>
        <vt:i4>5</vt:i4>
      </vt:variant>
      <vt:variant>
        <vt:lpwstr>https://www.youtube.com/watch?v=59RWJuUJzTI&amp;feature=youtu.be</vt:lpwstr>
      </vt:variant>
      <vt:variant>
        <vt:lpwstr/>
      </vt:variant>
      <vt:variant>
        <vt:i4>5373960</vt:i4>
      </vt:variant>
      <vt:variant>
        <vt:i4>15</vt:i4>
      </vt:variant>
      <vt:variant>
        <vt:i4>0</vt:i4>
      </vt:variant>
      <vt:variant>
        <vt:i4>5</vt:i4>
      </vt:variant>
      <vt:variant>
        <vt:lpwstr>https://www.youtube.com/watch?v=59RWJuUJzTI&amp;feature=youtu.be</vt:lpwstr>
      </vt:variant>
      <vt:variant>
        <vt:lpwstr/>
      </vt:variant>
      <vt:variant>
        <vt:i4>5242955</vt:i4>
      </vt:variant>
      <vt:variant>
        <vt:i4>12</vt:i4>
      </vt:variant>
      <vt:variant>
        <vt:i4>0</vt:i4>
      </vt:variant>
      <vt:variant>
        <vt:i4>5</vt:i4>
      </vt:variant>
      <vt:variant>
        <vt:lpwstr>https://www.ccslib.org/sites/default/files/2026-03/Acq Tech Group 3-18-26.pdf</vt:lpwstr>
      </vt:variant>
      <vt:variant>
        <vt:lpwstr/>
      </vt:variant>
      <vt:variant>
        <vt:i4>5505108</vt:i4>
      </vt:variant>
      <vt:variant>
        <vt:i4>9</vt:i4>
      </vt:variant>
      <vt:variant>
        <vt:i4>0</vt:i4>
      </vt:variant>
      <vt:variant>
        <vt:i4>5</vt:i4>
      </vt:variant>
      <vt:variant>
        <vt:lpwstr>https://www.ccslib.org/training/tips-handling-locked-records</vt:lpwstr>
      </vt:variant>
      <vt:variant>
        <vt:lpwstr/>
      </vt:variant>
      <vt:variant>
        <vt:i4>4390913</vt:i4>
      </vt:variant>
      <vt:variant>
        <vt:i4>6</vt:i4>
      </vt:variant>
      <vt:variant>
        <vt:i4>0</vt:i4>
      </vt:variant>
      <vt:variant>
        <vt:i4>5</vt:i4>
      </vt:variant>
      <vt:variant>
        <vt:lpwstr>https://www.ccslib.org/training/example-workflow-ordering-video-games</vt:lpwstr>
      </vt:variant>
      <vt:variant>
        <vt:lpwstr/>
      </vt:variant>
      <vt:variant>
        <vt:i4>5242955</vt:i4>
      </vt:variant>
      <vt:variant>
        <vt:i4>3</vt:i4>
      </vt:variant>
      <vt:variant>
        <vt:i4>0</vt:i4>
      </vt:variant>
      <vt:variant>
        <vt:i4>5</vt:i4>
      </vt:variant>
      <vt:variant>
        <vt:lpwstr>https://www.ccslib.org/sites/default/files/2026-03/Acq Tech Group 3-18-26.pdf</vt:lpwstr>
      </vt:variant>
      <vt:variant>
        <vt:lpwstr/>
      </vt:variant>
      <vt:variant>
        <vt:i4>4849665</vt:i4>
      </vt:variant>
      <vt:variant>
        <vt:i4>0</vt:i4>
      </vt:variant>
      <vt:variant>
        <vt:i4>0</vt:i4>
      </vt:variant>
      <vt:variant>
        <vt:i4>5</vt:i4>
      </vt:variant>
      <vt:variant>
        <vt:lpwstr>https://www.ccslib.org/past-meetings?title=&amp;field_meeting_category_target_id=96&amp;month=all&amp;year=all</vt:lpwstr>
      </vt:variant>
      <vt:variant>
        <vt:lpwstr>:~:text=ACQ%20Meeting%20Packet%203%2D18%2D26.Docx</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Rachel Fischer</dc:creator>
  <cp:keywords/>
  <cp:lastModifiedBy>Rachel Fischer</cp:lastModifiedBy>
  <cp:revision>27</cp:revision>
  <dcterms:created xsi:type="dcterms:W3CDTF">2026-03-19T15:13:00Z</dcterms:created>
  <dcterms:modified xsi:type="dcterms:W3CDTF">2026-09-16T16:02:00Z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0x010100417FD8AEDA893740B2E2B561320165F3</vt:lpwstr>
  </property>
  <property fmtid="{D5CDD505-2E9C-101B-9397-08002B2CF9AE}" pid="3" name="MediaServiceImageTags">
    <vt:lpwstr/>
  </property>
</Properties>
</file>